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ED5B66" w:rsidR="00664A5C" w:rsidP="00664A5C" w:rsidRDefault="00664A5C" w14:paraId="49B9CD51" w14:textId="77777777">
      <w:pPr>
        <w:pStyle w:val="Title"/>
      </w:pPr>
      <w:r w:rsidRPr="00ED5B66">
        <w:t>Офіційні</w:t>
      </w:r>
      <w:r w:rsidRPr="00ED5B66">
        <w:rPr>
          <w:spacing w:val="-3"/>
        </w:rPr>
        <w:t xml:space="preserve"> </w:t>
      </w:r>
      <w:r w:rsidRPr="00ED5B66">
        <w:t>правила</w:t>
      </w:r>
    </w:p>
    <w:p w:rsidRPr="00ED5B66" w:rsidR="00664A5C" w:rsidP="00665BCB" w:rsidRDefault="00664A5C" w14:paraId="58C3930C" w14:textId="647246B4">
      <w:pPr>
        <w:pStyle w:val="Heading1"/>
        <w:spacing w:before="416"/>
      </w:pPr>
      <w:r w:rsidRPr="00ED5B66">
        <w:t>проведення</w:t>
      </w:r>
      <w:r w:rsidRPr="00ED5B66">
        <w:rPr>
          <w:spacing w:val="-5"/>
        </w:rPr>
        <w:t xml:space="preserve"> </w:t>
      </w:r>
      <w:r w:rsidRPr="00ED5B66">
        <w:t>Акції</w:t>
      </w:r>
      <w:r w:rsidRPr="00ED5B66">
        <w:rPr>
          <w:spacing w:val="-2"/>
        </w:rPr>
        <w:t xml:space="preserve"> </w:t>
      </w:r>
      <w:r w:rsidRPr="00F3481B" w:rsidR="00F3481B">
        <w:t>торговельного</w:t>
      </w:r>
      <w:r w:rsidRPr="00F3481B" w:rsidR="00F3481B">
        <w:t xml:space="preserve"> </w:t>
      </w:r>
      <w:r w:rsidRPr="00ED5B66">
        <w:t>маркетингу</w:t>
      </w:r>
      <w:r w:rsidRPr="00ED5B66">
        <w:rPr>
          <w:spacing w:val="-4"/>
        </w:rPr>
        <w:t xml:space="preserve"> </w:t>
      </w:r>
      <w:r w:rsidRPr="00ED5B66">
        <w:t>за</w:t>
      </w:r>
      <w:r w:rsidRPr="00ED5B66">
        <w:rPr>
          <w:spacing w:val="-1"/>
        </w:rPr>
        <w:t xml:space="preserve"> </w:t>
      </w:r>
      <w:r w:rsidRPr="00ED5B66">
        <w:t>умовною</w:t>
      </w:r>
      <w:r w:rsidRPr="00ED5B66">
        <w:rPr>
          <w:spacing w:val="-2"/>
        </w:rPr>
        <w:t xml:space="preserve"> </w:t>
      </w:r>
      <w:r w:rsidRPr="00ED5B66">
        <w:t>назвою</w:t>
      </w:r>
      <w:r w:rsidRPr="00ED5B66">
        <w:rPr>
          <w:spacing w:val="-5"/>
        </w:rPr>
        <w:t xml:space="preserve"> </w:t>
      </w:r>
      <w:r w:rsidRPr="00ED5B66" w:rsidR="00665BCB">
        <w:rPr>
          <w:spacing w:val="-5"/>
        </w:rPr>
        <w:t>«</w:t>
      </w:r>
      <w:r w:rsidRPr="00ED5B66" w:rsidR="0012617C">
        <w:t xml:space="preserve">При купівлі </w:t>
      </w:r>
      <w:r w:rsidRPr="00D83378" w:rsidR="01947E36">
        <w:t>пр</w:t>
      </w:r>
      <w:r w:rsidR="009E5D2B">
        <w:t>о</w:t>
      </w:r>
      <w:r w:rsidRPr="00D83378" w:rsidR="01947E36">
        <w:t>дукції ТМ “Легко”</w:t>
      </w:r>
      <w:r w:rsidR="00D83378">
        <w:t xml:space="preserve">: філе </w:t>
      </w:r>
      <w:r w:rsidR="00D06249">
        <w:t>та/</w:t>
      </w:r>
      <w:r w:rsidRPr="00ED5B66" w:rsidR="0012617C">
        <w:t xml:space="preserve">або </w:t>
      </w:r>
      <w:r w:rsidR="00D83378">
        <w:t>крило</w:t>
      </w:r>
      <w:r w:rsidRPr="00ED5B66" w:rsidR="0012617C">
        <w:t xml:space="preserve"> за акційною ціною»</w:t>
      </w:r>
    </w:p>
    <w:p w:rsidRPr="00ED5B66" w:rsidR="0076778C" w:rsidP="0076778C" w:rsidRDefault="0076778C" w14:paraId="19042FCA" w14:textId="26E33DE2">
      <w:pPr>
        <w:pStyle w:val="Heading1"/>
        <w:spacing w:before="416"/>
        <w:jc w:val="right"/>
        <w:rPr>
          <w:b w:val="0"/>
          <w:bCs w:val="0"/>
        </w:rPr>
      </w:pPr>
      <w:r>
        <w:rPr>
          <w:b w:val="0"/>
          <w:bCs w:val="0"/>
        </w:rPr>
        <w:t xml:space="preserve">Редакція від </w:t>
      </w:r>
      <w:r w:rsidR="004977A8">
        <w:rPr>
          <w:b w:val="0"/>
          <w:bCs w:val="0"/>
        </w:rPr>
        <w:t>2</w:t>
      </w:r>
      <w:r w:rsidR="6FAEA652">
        <w:rPr>
          <w:b w:val="0"/>
          <w:bCs w:val="0"/>
        </w:rPr>
        <w:t>2</w:t>
      </w:r>
      <w:r>
        <w:rPr>
          <w:b w:val="0"/>
          <w:bCs w:val="0"/>
        </w:rPr>
        <w:t>.0</w:t>
      </w:r>
      <w:r w:rsidR="0068318C">
        <w:rPr>
          <w:b w:val="0"/>
          <w:bCs w:val="0"/>
        </w:rPr>
        <w:t>9</w:t>
      </w:r>
      <w:r>
        <w:rPr>
          <w:b w:val="0"/>
          <w:bCs w:val="0"/>
        </w:rPr>
        <w:t>.2026</w:t>
      </w:r>
    </w:p>
    <w:p w:rsidRPr="00ED5B66" w:rsidR="00664A5C" w:rsidP="00664A5C" w:rsidRDefault="00664A5C" w14:paraId="61ED19B6" w14:textId="77777777">
      <w:pPr>
        <w:pStyle w:val="BodyText"/>
        <w:ind w:left="0" w:firstLine="0"/>
        <w:jc w:val="left"/>
        <w:rPr>
          <w:b/>
          <w:sz w:val="30"/>
        </w:rPr>
      </w:pPr>
    </w:p>
    <w:p w:rsidRPr="00ED5B66" w:rsidR="00664A5C" w:rsidP="00664A5C" w:rsidRDefault="00664A5C" w14:paraId="6000399A" w14:textId="77777777">
      <w:pPr>
        <w:pStyle w:val="Heading2"/>
        <w:numPr>
          <w:ilvl w:val="0"/>
          <w:numId w:val="1"/>
        </w:numPr>
        <w:tabs>
          <w:tab w:val="left" w:pos="1622"/>
        </w:tabs>
        <w:spacing w:before="260" w:line="252" w:lineRule="exact"/>
        <w:ind w:hanging="222"/>
      </w:pPr>
      <w:r w:rsidRPr="00ED5B66">
        <w:t>Замовник</w:t>
      </w:r>
      <w:r w:rsidRPr="00ED5B66">
        <w:rPr>
          <w:spacing w:val="-3"/>
        </w:rPr>
        <w:t xml:space="preserve"> </w:t>
      </w:r>
      <w:r w:rsidRPr="00ED5B66">
        <w:t>/</w:t>
      </w:r>
      <w:r w:rsidRPr="00ED5B66">
        <w:rPr>
          <w:spacing w:val="-4"/>
        </w:rPr>
        <w:t xml:space="preserve"> </w:t>
      </w:r>
      <w:r w:rsidRPr="00ED5B66">
        <w:t>Організатор</w:t>
      </w:r>
      <w:r w:rsidRPr="00ED5B66">
        <w:rPr>
          <w:spacing w:val="-3"/>
        </w:rPr>
        <w:t xml:space="preserve"> </w:t>
      </w:r>
      <w:r w:rsidRPr="00ED5B66">
        <w:t>Акції</w:t>
      </w:r>
    </w:p>
    <w:p w:rsidRPr="00ED5B66" w:rsidR="00664A5C" w:rsidP="00664A5C" w:rsidRDefault="00664A5C" w14:paraId="03AEA4A9" w14:textId="764EBB4B">
      <w:pPr>
        <w:pStyle w:val="ListParagraph"/>
        <w:numPr>
          <w:ilvl w:val="1"/>
          <w:numId w:val="1"/>
        </w:numPr>
        <w:tabs>
          <w:tab w:val="left" w:pos="1833"/>
        </w:tabs>
        <w:ind w:right="826" w:firstLine="283"/>
      </w:pPr>
      <w:r w:rsidRPr="00ED5B66">
        <w:t xml:space="preserve">Замовником / Організатором Акції торговельного маркетингу (надалі </w:t>
      </w:r>
      <w:r w:rsidRPr="00ED5B66" w:rsidR="00CE3CDB">
        <w:t>-</w:t>
      </w:r>
      <w:r w:rsidRPr="00ED5B66">
        <w:t xml:space="preserve"> «Акція») є Приватне</w:t>
      </w:r>
      <w:r w:rsidRPr="00ED5B66">
        <w:rPr>
          <w:spacing w:val="1"/>
        </w:rPr>
        <w:t xml:space="preserve"> </w:t>
      </w:r>
      <w:r w:rsidRPr="00ED5B66">
        <w:t>акціонерне</w:t>
      </w:r>
      <w:r w:rsidRPr="00ED5B66">
        <w:rPr>
          <w:spacing w:val="1"/>
        </w:rPr>
        <w:t xml:space="preserve"> </w:t>
      </w:r>
      <w:r w:rsidRPr="00ED5B66">
        <w:t>товариство</w:t>
      </w:r>
      <w:r w:rsidRPr="00ED5B66">
        <w:rPr>
          <w:spacing w:val="1"/>
        </w:rPr>
        <w:t xml:space="preserve"> </w:t>
      </w:r>
      <w:r w:rsidRPr="00ED5B66">
        <w:t>«МХП»</w:t>
      </w:r>
      <w:r w:rsidRPr="00ED5B66">
        <w:rPr>
          <w:spacing w:val="1"/>
        </w:rPr>
        <w:t xml:space="preserve"> </w:t>
      </w:r>
      <w:r w:rsidRPr="00ED5B66">
        <w:t>(</w:t>
      </w:r>
      <w:r w:rsidRPr="00ED5B66" w:rsidR="00D329D6">
        <w:t>01609</w:t>
      </w:r>
      <w:r w:rsidRPr="00ED5B66">
        <w:t>,</w:t>
      </w:r>
      <w:r w:rsidRPr="00ED5B66">
        <w:rPr>
          <w:spacing w:val="1"/>
        </w:rPr>
        <w:t xml:space="preserve"> </w:t>
      </w:r>
      <w:r w:rsidRPr="00ED5B66">
        <w:t>Київська</w:t>
      </w:r>
      <w:r w:rsidRPr="00ED5B66">
        <w:rPr>
          <w:spacing w:val="1"/>
        </w:rPr>
        <w:t xml:space="preserve"> </w:t>
      </w:r>
      <w:r w:rsidRPr="00ED5B66">
        <w:t>обл.,</w:t>
      </w:r>
      <w:r w:rsidRPr="00ED5B66">
        <w:rPr>
          <w:spacing w:val="1"/>
        </w:rPr>
        <w:t xml:space="preserve"> </w:t>
      </w:r>
      <w:r w:rsidRPr="00ED5B66">
        <w:t>Обухівський</w:t>
      </w:r>
      <w:r w:rsidRPr="00ED5B66">
        <w:rPr>
          <w:spacing w:val="1"/>
        </w:rPr>
        <w:t xml:space="preserve"> </w:t>
      </w:r>
      <w:r w:rsidRPr="00ED5B66">
        <w:t>район,</w:t>
      </w:r>
      <w:r w:rsidRPr="00ED5B66">
        <w:rPr>
          <w:spacing w:val="1"/>
        </w:rPr>
        <w:t xml:space="preserve"> </w:t>
      </w:r>
      <w:r w:rsidRPr="00ED5B66">
        <w:t>місто</w:t>
      </w:r>
      <w:r w:rsidRPr="00ED5B66">
        <w:rPr>
          <w:spacing w:val="1"/>
        </w:rPr>
        <w:t xml:space="preserve"> </w:t>
      </w:r>
      <w:r w:rsidRPr="00ED5B66">
        <w:t>Миронівка,</w:t>
      </w:r>
      <w:r w:rsidRPr="00ED5B66">
        <w:rPr>
          <w:spacing w:val="1"/>
        </w:rPr>
        <w:t xml:space="preserve"> </w:t>
      </w:r>
      <w:r w:rsidRPr="00ED5B66">
        <w:t>вул.</w:t>
      </w:r>
      <w:r w:rsidRPr="00ED5B66">
        <w:rPr>
          <w:spacing w:val="1"/>
        </w:rPr>
        <w:t xml:space="preserve"> </w:t>
      </w:r>
      <w:r w:rsidRPr="00ED5B66">
        <w:t>Елеваторна,</w:t>
      </w:r>
      <w:r w:rsidRPr="00ED5B66">
        <w:rPr>
          <w:spacing w:val="-4"/>
        </w:rPr>
        <w:t xml:space="preserve"> </w:t>
      </w:r>
      <w:r w:rsidRPr="00ED5B66">
        <w:t>будинок 1,</w:t>
      </w:r>
      <w:r w:rsidRPr="00ED5B66">
        <w:rPr>
          <w:spacing w:val="-3"/>
        </w:rPr>
        <w:t xml:space="preserve"> </w:t>
      </w:r>
      <w:r w:rsidRPr="00ED5B66">
        <w:t>код ЄДРПОУ 25412361)</w:t>
      </w:r>
      <w:r w:rsidRPr="00ED5B66">
        <w:rPr>
          <w:spacing w:val="-3"/>
        </w:rPr>
        <w:t xml:space="preserve"> </w:t>
      </w:r>
      <w:r w:rsidRPr="00ED5B66">
        <w:t>(надалі</w:t>
      </w:r>
      <w:r w:rsidRPr="00ED5B66">
        <w:rPr>
          <w:spacing w:val="1"/>
        </w:rPr>
        <w:t xml:space="preserve"> </w:t>
      </w:r>
      <w:r w:rsidRPr="00ED5B66">
        <w:t>— «Організатор»).</w:t>
      </w:r>
    </w:p>
    <w:p w:rsidRPr="00ED5B66" w:rsidR="001341A4" w:rsidP="001341A4" w:rsidRDefault="00664A5C" w14:paraId="75DDA112" w14:textId="372ED1D4">
      <w:pPr>
        <w:pStyle w:val="ListParagraph"/>
        <w:numPr>
          <w:ilvl w:val="1"/>
          <w:numId w:val="1"/>
        </w:numPr>
        <w:tabs>
          <w:tab w:val="left" w:pos="1799"/>
        </w:tabs>
        <w:ind w:right="828" w:firstLine="283"/>
      </w:pPr>
      <w:r w:rsidRPr="00ED5B66">
        <w:t>Перелік виконавців Акції вказано у Додатку №1 «Виконавці Акції та адресна програма» до цих</w:t>
      </w:r>
      <w:r w:rsidRPr="00ED5B66">
        <w:rPr>
          <w:spacing w:val="1"/>
        </w:rPr>
        <w:t xml:space="preserve"> </w:t>
      </w:r>
      <w:r w:rsidRPr="00ED5B66">
        <w:t>Правил,</w:t>
      </w:r>
      <w:r w:rsidRPr="00ED5B66">
        <w:rPr>
          <w:spacing w:val="-1"/>
        </w:rPr>
        <w:t xml:space="preserve"> </w:t>
      </w:r>
      <w:r w:rsidRPr="00ED5B66">
        <w:t>що</w:t>
      </w:r>
      <w:r w:rsidRPr="00ED5B66">
        <w:rPr>
          <w:spacing w:val="-3"/>
        </w:rPr>
        <w:t xml:space="preserve"> </w:t>
      </w:r>
      <w:r w:rsidRPr="00ED5B66">
        <w:t>є</w:t>
      </w:r>
      <w:r w:rsidRPr="00ED5B66">
        <w:rPr>
          <w:spacing w:val="1"/>
        </w:rPr>
        <w:t xml:space="preserve"> </w:t>
      </w:r>
      <w:r w:rsidRPr="00ED5B66">
        <w:t>невід’ємною</w:t>
      </w:r>
      <w:r w:rsidRPr="00ED5B66">
        <w:rPr>
          <w:spacing w:val="-1"/>
        </w:rPr>
        <w:t xml:space="preserve"> </w:t>
      </w:r>
      <w:r w:rsidRPr="00ED5B66">
        <w:t>їх</w:t>
      </w:r>
      <w:r w:rsidRPr="00ED5B66">
        <w:rPr>
          <w:spacing w:val="-1"/>
        </w:rPr>
        <w:t xml:space="preserve"> </w:t>
      </w:r>
      <w:r w:rsidRPr="00ED5B66">
        <w:t>частиною</w:t>
      </w:r>
      <w:r w:rsidRPr="00ED5B66">
        <w:rPr>
          <w:spacing w:val="-3"/>
        </w:rPr>
        <w:t xml:space="preserve"> </w:t>
      </w:r>
      <w:r w:rsidRPr="00ED5B66">
        <w:t>(надалі</w:t>
      </w:r>
      <w:r w:rsidRPr="00ED5B66">
        <w:rPr>
          <w:spacing w:val="2"/>
        </w:rPr>
        <w:t xml:space="preserve"> </w:t>
      </w:r>
      <w:r w:rsidRPr="00ED5B66" w:rsidR="00CE3CDB">
        <w:t>-</w:t>
      </w:r>
      <w:r w:rsidRPr="00ED5B66">
        <w:rPr>
          <w:spacing w:val="-4"/>
        </w:rPr>
        <w:t xml:space="preserve"> </w:t>
      </w:r>
      <w:r w:rsidRPr="00ED5B66">
        <w:t>«Виконавець» та/або</w:t>
      </w:r>
      <w:r w:rsidRPr="00ED5B66">
        <w:rPr>
          <w:spacing w:val="-1"/>
        </w:rPr>
        <w:t xml:space="preserve"> </w:t>
      </w:r>
      <w:r w:rsidRPr="00ED5B66">
        <w:t>«Виконавці»).</w:t>
      </w:r>
    </w:p>
    <w:p w:rsidRPr="00ED5B66" w:rsidR="00AB393E" w:rsidP="001341A4" w:rsidRDefault="00AB393E" w14:paraId="34EEAE1F" w14:textId="439AB03B">
      <w:pPr>
        <w:pStyle w:val="ListParagraph"/>
        <w:numPr>
          <w:ilvl w:val="1"/>
          <w:numId w:val="1"/>
        </w:numPr>
        <w:tabs>
          <w:tab w:val="left" w:pos="1799"/>
        </w:tabs>
        <w:ind w:right="828" w:firstLine="283"/>
      </w:pPr>
      <w:r w:rsidRPr="00ED5B66">
        <w:t>УВАГА! Акція не є азартною грою, лотереєю, послугою у сфері грального бізнесу чи конкурсом, ці Правила не є публічною обіцянкою винагороди або умовами конкурсу.</w:t>
      </w:r>
    </w:p>
    <w:p w:rsidRPr="00ED5B66" w:rsidR="00664A5C" w:rsidP="00664A5C" w:rsidRDefault="00664A5C" w14:paraId="2F9801BD" w14:textId="77777777">
      <w:pPr>
        <w:pStyle w:val="BodyText"/>
        <w:spacing w:before="11"/>
        <w:ind w:left="0" w:firstLine="0"/>
        <w:jc w:val="left"/>
        <w:rPr>
          <w:sz w:val="21"/>
        </w:rPr>
      </w:pPr>
    </w:p>
    <w:p w:rsidRPr="00ED5B66" w:rsidR="00664A5C" w:rsidP="00664A5C" w:rsidRDefault="00664A5C" w14:paraId="758771F8" w14:textId="77777777">
      <w:pPr>
        <w:pStyle w:val="Heading2"/>
        <w:numPr>
          <w:ilvl w:val="0"/>
          <w:numId w:val="1"/>
        </w:numPr>
        <w:tabs>
          <w:tab w:val="left" w:pos="1622"/>
        </w:tabs>
        <w:ind w:hanging="222"/>
      </w:pPr>
      <w:r w:rsidRPr="00ED5B66">
        <w:t>Період</w:t>
      </w:r>
      <w:r w:rsidRPr="00ED5B66">
        <w:rPr>
          <w:spacing w:val="-2"/>
        </w:rPr>
        <w:t xml:space="preserve"> </w:t>
      </w:r>
      <w:r w:rsidRPr="00ED5B66">
        <w:t>та</w:t>
      </w:r>
      <w:r w:rsidRPr="00ED5B66">
        <w:rPr>
          <w:spacing w:val="-2"/>
        </w:rPr>
        <w:t xml:space="preserve"> </w:t>
      </w:r>
      <w:r w:rsidRPr="00ED5B66">
        <w:t>територія</w:t>
      </w:r>
      <w:r w:rsidRPr="00ED5B66">
        <w:rPr>
          <w:spacing w:val="-2"/>
        </w:rPr>
        <w:t xml:space="preserve"> </w:t>
      </w:r>
      <w:r w:rsidRPr="00ED5B66">
        <w:t>дії</w:t>
      </w:r>
      <w:r w:rsidRPr="00ED5B66">
        <w:rPr>
          <w:spacing w:val="-2"/>
        </w:rPr>
        <w:t xml:space="preserve"> </w:t>
      </w:r>
      <w:r w:rsidRPr="00ED5B66">
        <w:t>Акції.</w:t>
      </w:r>
    </w:p>
    <w:p w:rsidRPr="00ED5B66" w:rsidR="00E15A57" w:rsidP="00E15A57" w:rsidRDefault="00664A5C" w14:paraId="7B466F9C" w14:textId="1C79C6A1">
      <w:pPr>
        <w:pStyle w:val="ListParagraph"/>
        <w:numPr>
          <w:ilvl w:val="1"/>
          <w:numId w:val="1"/>
        </w:numPr>
        <w:tabs>
          <w:tab w:val="left" w:pos="1833"/>
        </w:tabs>
        <w:spacing w:before="1"/>
        <w:ind w:right="826" w:firstLine="283"/>
      </w:pPr>
      <w:r w:rsidRPr="00ED5B66">
        <w:t>Період</w:t>
      </w:r>
      <w:r w:rsidRPr="00ED5B66">
        <w:rPr>
          <w:spacing w:val="-6"/>
        </w:rPr>
        <w:t xml:space="preserve"> </w:t>
      </w:r>
      <w:r w:rsidRPr="00ED5B66">
        <w:t>проведення</w:t>
      </w:r>
      <w:r w:rsidRPr="00ED5B66">
        <w:rPr>
          <w:spacing w:val="-6"/>
        </w:rPr>
        <w:t xml:space="preserve"> </w:t>
      </w:r>
      <w:r w:rsidRPr="00ED5B66">
        <w:t>Акції</w:t>
      </w:r>
      <w:r w:rsidRPr="00ED5B66">
        <w:rPr>
          <w:spacing w:val="-4"/>
        </w:rPr>
        <w:t xml:space="preserve"> </w:t>
      </w:r>
      <w:r w:rsidRPr="00ED5B66">
        <w:t>з</w:t>
      </w:r>
      <w:r w:rsidRPr="00ED5B66">
        <w:rPr>
          <w:spacing w:val="-6"/>
        </w:rPr>
        <w:t xml:space="preserve"> </w:t>
      </w:r>
      <w:r w:rsidRPr="0026665C" w:rsidR="0026665C">
        <w:rPr>
          <w:spacing w:val="-4"/>
        </w:rPr>
        <w:t>2</w:t>
      </w:r>
      <w:r w:rsidRPr="0026665C" w:rsidR="709D97CA">
        <w:rPr>
          <w:spacing w:val="-4"/>
        </w:rPr>
        <w:t>2</w:t>
      </w:r>
      <w:r w:rsidRPr="00ED5B66">
        <w:rPr>
          <w:spacing w:val="-5"/>
        </w:rPr>
        <w:t xml:space="preserve"> </w:t>
      </w:r>
      <w:r w:rsidRPr="00ED5B66" w:rsidR="1876C90D">
        <w:rPr>
          <w:spacing w:val="-5"/>
        </w:rPr>
        <w:t>вересня</w:t>
      </w:r>
      <w:r>
        <w:t xml:space="preserve"> </w:t>
      </w:r>
      <w:r w:rsidRPr="00ED5B66">
        <w:rPr>
          <w:spacing w:val="-6"/>
        </w:rPr>
        <w:t>202</w:t>
      </w:r>
      <w:r w:rsidRPr="00ED5B66" w:rsidR="00E15A57">
        <w:t>6</w:t>
      </w:r>
      <w:r w:rsidRPr="00ED5B66">
        <w:rPr>
          <w:spacing w:val="-6"/>
        </w:rPr>
        <w:t xml:space="preserve"> </w:t>
      </w:r>
      <w:r w:rsidRPr="00ED5B66">
        <w:t>року</w:t>
      </w:r>
      <w:r w:rsidRPr="00ED5B66">
        <w:rPr>
          <w:spacing w:val="-5"/>
        </w:rPr>
        <w:t xml:space="preserve"> </w:t>
      </w:r>
      <w:r w:rsidRPr="00ED5B66">
        <w:t>до</w:t>
      </w:r>
      <w:r w:rsidRPr="00ED5B66">
        <w:rPr>
          <w:spacing w:val="-5"/>
        </w:rPr>
        <w:t xml:space="preserve"> </w:t>
      </w:r>
      <w:r w:rsidRPr="00ED5B66" w:rsidR="767B1EF6">
        <w:rPr>
          <w:spacing w:val="-5"/>
        </w:rPr>
        <w:t>28</w:t>
      </w:r>
      <w:r w:rsidRPr="00ED5B66">
        <w:rPr>
          <w:spacing w:val="-5"/>
        </w:rPr>
        <w:t xml:space="preserve"> </w:t>
      </w:r>
      <w:r w:rsidR="32969FA7">
        <w:t>вересня</w:t>
      </w:r>
      <w:r w:rsidR="00A3479D">
        <w:t xml:space="preserve"> </w:t>
      </w:r>
      <w:r w:rsidRPr="00ED5B66">
        <w:rPr>
          <w:spacing w:val="-6"/>
        </w:rPr>
        <w:t>202</w:t>
      </w:r>
      <w:r w:rsidRPr="00ED5B66" w:rsidR="00E15A57">
        <w:t>6</w:t>
      </w:r>
      <w:r w:rsidRPr="00ED5B66">
        <w:rPr>
          <w:spacing w:val="-5"/>
        </w:rPr>
        <w:t xml:space="preserve"> </w:t>
      </w:r>
      <w:r w:rsidRPr="00ED5B66">
        <w:t xml:space="preserve">року </w:t>
      </w:r>
      <w:r w:rsidRPr="00ED5B66">
        <w:rPr>
          <w:spacing w:val="-53"/>
        </w:rPr>
        <w:t xml:space="preserve">   </w:t>
      </w:r>
      <w:r w:rsidRPr="00ED5B66">
        <w:t>включно (</w:t>
      </w:r>
      <w:r w:rsidRPr="00ED5B66" w:rsidR="00274824">
        <w:t>згідно графіку роботи Виконавців Акції</w:t>
      </w:r>
      <w:r w:rsidRPr="00ED5B66">
        <w:t>) (</w:t>
      </w:r>
      <w:r w:rsidRPr="00ED5B66" w:rsidR="00B5155A">
        <w:t>далі — Період проведення Акції).</w:t>
      </w:r>
    </w:p>
    <w:p w:rsidRPr="00ED5B66" w:rsidR="00664A5C" w:rsidP="00E15A57" w:rsidRDefault="00E15A57" w14:paraId="4E248B6E" w14:textId="664911E9">
      <w:pPr>
        <w:pStyle w:val="ListParagraph"/>
        <w:numPr>
          <w:ilvl w:val="1"/>
          <w:numId w:val="1"/>
        </w:numPr>
        <w:tabs>
          <w:tab w:val="left" w:pos="1833"/>
        </w:tabs>
        <w:spacing w:before="1"/>
        <w:ind w:right="826" w:firstLine="283"/>
      </w:pPr>
      <w:r>
        <w:t xml:space="preserve">Акція проводиться </w:t>
      </w:r>
      <w:r w:rsidR="002C2E7D">
        <w:t xml:space="preserve">на підконтрольній території України </w:t>
      </w:r>
      <w:r>
        <w:t>в</w:t>
      </w:r>
      <w:r w:rsidR="7DD75FE1">
        <w:t xml:space="preserve"> М</w:t>
      </w:r>
      <w:r>
        <w:t>и</w:t>
      </w:r>
      <w:r w:rsidR="7DD75FE1">
        <w:t>колаївській та Херсонській областях</w:t>
      </w:r>
      <w:r>
        <w:t xml:space="preserve"> лише у тих брендованих магазинах «М’ясомаркет», «Їжа свіжа», «Наша Ряба» що вказані в Додатку №1 до цих Правил (далі - Територія дії Акції). Замовник, Виконавець Акції не несуть відповідальності за вивезення Заохочень Акції за Територію дії Акції. Заохочення надаються Учасникам Акції лише в межах Території дії Акції.</w:t>
      </w:r>
    </w:p>
    <w:p w:rsidRPr="00ED5B66" w:rsidR="00F64569" w:rsidP="00F64569" w:rsidRDefault="00D83378" w14:paraId="085C8414" w14:textId="056F819E">
      <w:pPr>
        <w:pStyle w:val="ListParagraph"/>
        <w:tabs>
          <w:tab w:val="left" w:pos="1833"/>
        </w:tabs>
        <w:spacing w:before="1"/>
        <w:ind w:left="1400" w:right="826" w:firstLine="0"/>
      </w:pPr>
      <w:r>
        <w:t xml:space="preserve"> </w:t>
      </w:r>
    </w:p>
    <w:p w:rsidRPr="00ED5B66" w:rsidR="00664A5C" w:rsidP="00664A5C" w:rsidRDefault="00664A5C" w14:paraId="6B05E655" w14:textId="77777777">
      <w:pPr>
        <w:pStyle w:val="Heading2"/>
        <w:numPr>
          <w:ilvl w:val="0"/>
          <w:numId w:val="1"/>
        </w:numPr>
        <w:tabs>
          <w:tab w:val="left" w:pos="1622"/>
        </w:tabs>
        <w:spacing w:line="252" w:lineRule="exact"/>
        <w:ind w:hanging="222"/>
      </w:pPr>
      <w:r w:rsidRPr="00ED5B66">
        <w:t>Участь</w:t>
      </w:r>
      <w:r w:rsidRPr="00ED5B66">
        <w:rPr>
          <w:spacing w:val="-4"/>
        </w:rPr>
        <w:t xml:space="preserve"> </w:t>
      </w:r>
      <w:r w:rsidRPr="00ED5B66">
        <w:t>в</w:t>
      </w:r>
      <w:r w:rsidRPr="00ED5B66">
        <w:rPr>
          <w:spacing w:val="-1"/>
        </w:rPr>
        <w:t xml:space="preserve"> </w:t>
      </w:r>
      <w:r w:rsidRPr="00ED5B66">
        <w:t>Акції</w:t>
      </w:r>
    </w:p>
    <w:p w:rsidRPr="00ED5B66" w:rsidR="00CE281D" w:rsidP="00DA1E3D" w:rsidRDefault="00682C41" w14:paraId="601A0A60" w14:textId="2A507393">
      <w:pPr>
        <w:pStyle w:val="ListParagraph"/>
        <w:numPr>
          <w:ilvl w:val="1"/>
          <w:numId w:val="1"/>
        </w:numPr>
        <w:tabs>
          <w:tab w:val="left" w:pos="1809"/>
        </w:tabs>
        <w:ind w:right="823" w:firstLine="283"/>
      </w:pPr>
      <w:r>
        <w:t>В Акції можуть взяти участь усі дієздатні фізичні особи - громадяни України, які на момент прийняття рішення про участь в Акції набули повної цивільної дієздатності (у зв'язку із досягненням 18-ти років або на інших підставах згідно з нормами чинного законодавства України), а також дотримуються виконання всіх умов Акції, зазначених в цих Правилах, та які належним чином та в повному об’ємі виконали всі умови даних Правил (надалі - Учасники Акції).</w:t>
      </w:r>
      <w:r w:rsidR="009E5D2B">
        <w:t xml:space="preserve"> </w:t>
      </w:r>
      <w:r w:rsidR="00CE281D">
        <w:t xml:space="preserve">Не можуть бути Учасниками Акції: </w:t>
      </w:r>
    </w:p>
    <w:p w:rsidRPr="00ED5B66" w:rsidR="00C7436A" w:rsidP="00DA1E3D" w:rsidRDefault="00CE281D" w14:paraId="2ACF12BB" w14:textId="77777777">
      <w:pPr>
        <w:pStyle w:val="ListParagraph"/>
        <w:tabs>
          <w:tab w:val="left" w:pos="1809"/>
        </w:tabs>
        <w:ind w:left="1400" w:right="823" w:firstLine="0"/>
      </w:pPr>
      <w:r w:rsidRPr="00ED5B66">
        <w:t>- особи, яким на момент проведення Акції ще не виповнилось 18 років;</w:t>
      </w:r>
    </w:p>
    <w:p w:rsidRPr="00ED5B66" w:rsidR="00CE281D" w:rsidP="00DA1E3D" w:rsidRDefault="00CE281D" w14:paraId="6EB5B681" w14:textId="650E5145">
      <w:pPr>
        <w:pStyle w:val="ListParagraph"/>
        <w:tabs>
          <w:tab w:val="left" w:pos="1809"/>
        </w:tabs>
        <w:ind w:left="1400" w:right="823" w:firstLine="0"/>
      </w:pPr>
      <w:r w:rsidRPr="00ED5B66">
        <w:t>- особи, які не виконали умови Акції або порушили умови цих Правил.</w:t>
      </w:r>
    </w:p>
    <w:p w:rsidRPr="00ED5B66" w:rsidR="00CE281D" w:rsidP="00DA1E3D" w:rsidRDefault="00CE281D" w14:paraId="703F038D" w14:textId="186A5FDE">
      <w:pPr>
        <w:pStyle w:val="ListParagraph"/>
        <w:numPr>
          <w:ilvl w:val="1"/>
          <w:numId w:val="1"/>
        </w:numPr>
        <w:tabs>
          <w:tab w:val="left" w:pos="1809"/>
        </w:tabs>
        <w:ind w:right="823" w:firstLine="283"/>
      </w:pPr>
      <w:r w:rsidRPr="00ED5B66">
        <w:t>Учасники Акції під час участі в Акції зобов’язуються:</w:t>
      </w:r>
    </w:p>
    <w:p w:rsidRPr="00ED5B66" w:rsidR="00CE281D" w:rsidP="00E15A57" w:rsidRDefault="00CE281D" w14:paraId="6861DEA4" w14:textId="3F45EF8C">
      <w:pPr>
        <w:pStyle w:val="ListParagraph"/>
        <w:tabs>
          <w:tab w:val="left" w:pos="1809"/>
        </w:tabs>
        <w:ind w:left="1400" w:right="823" w:firstLine="0"/>
      </w:pPr>
      <w:r w:rsidRPr="00ED5B66">
        <w:t>- дотримуватися вимог даних Правил та норм чинного законодавства України;</w:t>
      </w:r>
    </w:p>
    <w:p w:rsidRPr="00ED5B66" w:rsidR="00CE281D" w:rsidP="00DA1E3D" w:rsidRDefault="00CE281D" w14:paraId="0DA719CA" w14:textId="77777777">
      <w:pPr>
        <w:pStyle w:val="ListParagraph"/>
        <w:tabs>
          <w:tab w:val="left" w:pos="1809"/>
        </w:tabs>
        <w:ind w:left="1400" w:right="823" w:firstLine="0"/>
      </w:pPr>
      <w:r w:rsidRPr="00ED5B66">
        <w:t>- свідомо не завдавати незручностей та не чинити перешкод іншим Учасникам Акції;</w:t>
      </w:r>
    </w:p>
    <w:p w:rsidRPr="00ED5B66" w:rsidR="00CE281D" w:rsidP="00DA1E3D" w:rsidRDefault="00CE281D" w14:paraId="5E95168C" w14:textId="77777777">
      <w:pPr>
        <w:pStyle w:val="ListParagraph"/>
        <w:tabs>
          <w:tab w:val="left" w:pos="1809"/>
        </w:tabs>
        <w:ind w:left="1400" w:right="823" w:firstLine="0"/>
      </w:pPr>
      <w:r w:rsidRPr="00ED5B66">
        <w:t>- не чинити дій, що ставлять під сумнів правомірність участі такого Учасника в Акції.</w:t>
      </w:r>
    </w:p>
    <w:p w:rsidRPr="00ED5B66" w:rsidR="00CE281D" w:rsidP="00DA1E3D" w:rsidRDefault="00CE281D" w14:paraId="1B613AE9" w14:textId="77777777">
      <w:pPr>
        <w:pStyle w:val="ListParagraph"/>
        <w:numPr>
          <w:ilvl w:val="1"/>
          <w:numId w:val="1"/>
        </w:numPr>
        <w:tabs>
          <w:tab w:val="left" w:pos="1809"/>
        </w:tabs>
        <w:ind w:right="823" w:firstLine="283"/>
      </w:pPr>
      <w:r w:rsidRPr="00ED5B66">
        <w:t xml:space="preserve">Беручи участь в Акції, Учасник Акції погоджується та підтверджує факт </w:t>
      </w:r>
      <w:r w:rsidRPr="00ED5B66">
        <w:lastRenderedPageBreak/>
        <w:t>ознайомлення з цими Правилами та свою повну та безумовну згоду з даними Правилами.</w:t>
      </w:r>
    </w:p>
    <w:p w:rsidRPr="00ED5B66" w:rsidR="00542275" w:rsidP="00542275" w:rsidRDefault="00542275" w14:paraId="78A1339E" w14:textId="5D65E3FF">
      <w:pPr>
        <w:pStyle w:val="ListParagraph"/>
        <w:numPr>
          <w:ilvl w:val="1"/>
          <w:numId w:val="1"/>
        </w:numPr>
        <w:tabs>
          <w:tab w:val="left" w:pos="1809"/>
        </w:tabs>
        <w:ind w:right="823" w:firstLine="283"/>
      </w:pPr>
      <w:r>
        <w:t xml:space="preserve">Кожен Учасник Акції може брати участь в Акції необмежену кількість разів, при умові виконання всіх умов участі у Акції та наявності </w:t>
      </w:r>
      <w:r w:rsidR="009A05E3">
        <w:t>ч</w:t>
      </w:r>
      <w:r w:rsidR="00956026">
        <w:t xml:space="preserve">астин курки та </w:t>
      </w:r>
      <w:r w:rsidR="06655A4A">
        <w:t xml:space="preserve">продукції ТМ “Легко” </w:t>
      </w:r>
      <w:r>
        <w:t>в магазині.</w:t>
      </w:r>
    </w:p>
    <w:p w:rsidRPr="00ED5B66" w:rsidR="00CE281D" w:rsidP="00DA1E3D" w:rsidRDefault="00CE281D" w14:paraId="601CF29B" w14:textId="77777777">
      <w:pPr>
        <w:pStyle w:val="ListParagraph"/>
        <w:numPr>
          <w:ilvl w:val="1"/>
          <w:numId w:val="1"/>
        </w:numPr>
        <w:tabs>
          <w:tab w:val="left" w:pos="1809"/>
        </w:tabs>
        <w:ind w:right="823" w:firstLine="283"/>
      </w:pPr>
      <w:r w:rsidRPr="00ED5B66">
        <w:t>Організатор Акції залишає за собою право відсторонити від участі в Акції Учасників, які порушили будь-які умови даних Правил.</w:t>
      </w:r>
    </w:p>
    <w:p w:rsidRPr="00ED5B66" w:rsidR="00CE281D" w:rsidP="00CE281D" w:rsidRDefault="00CE281D" w14:paraId="48EB1260" w14:textId="31C6C461">
      <w:pPr>
        <w:pStyle w:val="ListParagraph"/>
        <w:numPr>
          <w:ilvl w:val="1"/>
          <w:numId w:val="1"/>
        </w:numPr>
        <w:tabs>
          <w:tab w:val="left" w:pos="1809"/>
        </w:tabs>
        <w:ind w:right="823" w:firstLine="283"/>
      </w:pPr>
      <w:r w:rsidRPr="00ED5B66">
        <w:t xml:space="preserve">Право на участь в Акції, а також на отримання </w:t>
      </w:r>
      <w:r w:rsidRPr="00ED5B66" w:rsidR="00960AA2">
        <w:t xml:space="preserve">Заохочення </w:t>
      </w:r>
      <w:r w:rsidRPr="00ED5B66">
        <w:t xml:space="preserve">Акції не може бути уступлено/передано Учасником Акції третім особам. </w:t>
      </w:r>
    </w:p>
    <w:p w:rsidRPr="00ED5B66" w:rsidR="00664A5C" w:rsidP="00664A5C" w:rsidRDefault="00664A5C" w14:paraId="41463D9E" w14:textId="77777777">
      <w:pPr>
        <w:pStyle w:val="BodyText"/>
        <w:ind w:left="0" w:firstLine="0"/>
        <w:jc w:val="left"/>
      </w:pPr>
    </w:p>
    <w:p w:rsidRPr="00ED5B66" w:rsidR="00664A5C" w:rsidP="00664A5C" w:rsidRDefault="00664A5C" w14:paraId="3EB6B75B" w14:textId="77777777">
      <w:pPr>
        <w:pStyle w:val="Heading2"/>
        <w:numPr>
          <w:ilvl w:val="0"/>
          <w:numId w:val="1"/>
        </w:numPr>
        <w:tabs>
          <w:tab w:val="left" w:pos="1622"/>
        </w:tabs>
        <w:spacing w:before="1" w:line="253" w:lineRule="exact"/>
        <w:ind w:hanging="222"/>
      </w:pPr>
      <w:r w:rsidRPr="00ED5B66">
        <w:t>Умови</w:t>
      </w:r>
      <w:r w:rsidRPr="00ED5B66">
        <w:rPr>
          <w:spacing w:val="-4"/>
        </w:rPr>
        <w:t xml:space="preserve"> </w:t>
      </w:r>
      <w:r w:rsidRPr="00ED5B66">
        <w:t>участі</w:t>
      </w:r>
      <w:r w:rsidRPr="00ED5B66">
        <w:rPr>
          <w:spacing w:val="-3"/>
        </w:rPr>
        <w:t xml:space="preserve"> </w:t>
      </w:r>
      <w:r w:rsidRPr="00ED5B66">
        <w:t>в</w:t>
      </w:r>
      <w:r w:rsidRPr="00ED5B66">
        <w:rPr>
          <w:spacing w:val="-1"/>
        </w:rPr>
        <w:t xml:space="preserve"> </w:t>
      </w:r>
      <w:r w:rsidRPr="00ED5B66">
        <w:t>Акції</w:t>
      </w:r>
    </w:p>
    <w:p w:rsidR="00682C41" w:rsidP="00682C41" w:rsidRDefault="00664A5C" w14:paraId="2EE330CC" w14:textId="77777777">
      <w:pPr>
        <w:pStyle w:val="ListParagraph"/>
        <w:numPr>
          <w:ilvl w:val="1"/>
          <w:numId w:val="1"/>
        </w:numPr>
        <w:tabs>
          <w:tab w:val="left" w:pos="1797"/>
        </w:tabs>
        <w:ind w:right="824" w:firstLine="283"/>
      </w:pPr>
      <w:r w:rsidRPr="00ED5B66">
        <w:t>Учасником Акції є особа, яка відповідає вимогам, що зазначені в п.3. цих Правил, та належним</w:t>
      </w:r>
      <w:r w:rsidRPr="00ED5B66">
        <w:rPr>
          <w:spacing w:val="1"/>
        </w:rPr>
        <w:t xml:space="preserve"> </w:t>
      </w:r>
      <w:r w:rsidRPr="00ED5B66">
        <w:t>чином</w:t>
      </w:r>
      <w:r w:rsidRPr="00ED5B66">
        <w:rPr>
          <w:spacing w:val="-2"/>
        </w:rPr>
        <w:t xml:space="preserve"> </w:t>
      </w:r>
      <w:r w:rsidRPr="00ED5B66">
        <w:t>виконала усі</w:t>
      </w:r>
      <w:r w:rsidRPr="00ED5B66">
        <w:rPr>
          <w:spacing w:val="1"/>
        </w:rPr>
        <w:t xml:space="preserve"> </w:t>
      </w:r>
      <w:r w:rsidRPr="00ED5B66">
        <w:t>умови цих Правил.</w:t>
      </w:r>
    </w:p>
    <w:p w:rsidR="009E5D2B" w:rsidP="00DA1E3D" w:rsidRDefault="009E5D2B" w14:paraId="1C7EA997" w14:textId="70E6CA32">
      <w:pPr>
        <w:pStyle w:val="ListParagraph"/>
        <w:numPr>
          <w:ilvl w:val="1"/>
          <w:numId w:val="1"/>
        </w:numPr>
        <w:tabs>
          <w:tab w:val="left" w:pos="1775"/>
        </w:tabs>
        <w:spacing w:before="2" w:line="259" w:lineRule="auto"/>
        <w:ind w:right="822" w:firstLine="323"/>
        <w:rPr/>
      </w:pPr>
      <w:r w:rsidR="009E5D2B">
        <w:rPr/>
        <w:t xml:space="preserve"> Для участі в Акції необхідно п</w:t>
      </w:r>
      <w:r w:rsidR="009E5D2B">
        <w:rPr/>
        <w:t>ротягом Періоду проведення Акції на Території дії Акції придбати в одному чеку Акційну Продукцію (від 1 (однієї) штуки для фасованих товарів або від 1 кг для вагових (нефасованих) товарів), детальний перелік якої вказано в Додатку №2 до цих Правил (надалі – Акційна Продукція), та нефасовану продукцію ТМ «Наша Ряба»: до 1,0 кг філе курки та/або до 1,0 кг крил курки</w:t>
      </w:r>
      <w:r w:rsidR="33B4E92E">
        <w:rPr/>
        <w:t xml:space="preserve"> у будь-якій комбінації</w:t>
      </w:r>
      <w:r w:rsidR="009E5D2B">
        <w:rPr/>
        <w:t>.</w:t>
      </w:r>
    </w:p>
    <w:p w:rsidRPr="00ED5B66" w:rsidR="00CE281D" w:rsidP="00DA1E3D" w:rsidRDefault="00CE281D" w14:paraId="312D6487" w14:textId="5F88C1C6">
      <w:pPr>
        <w:pStyle w:val="ListParagraph"/>
        <w:numPr>
          <w:ilvl w:val="1"/>
          <w:numId w:val="1"/>
        </w:numPr>
        <w:tabs>
          <w:tab w:val="left" w:pos="1775"/>
        </w:tabs>
        <w:spacing w:before="2" w:line="259" w:lineRule="auto"/>
        <w:ind w:right="822" w:firstLine="323"/>
      </w:pPr>
      <w:r w:rsidRPr="00ED5B66">
        <w:t xml:space="preserve">Учасник Акції, що порушив </w:t>
      </w:r>
      <w:r w:rsidRPr="00ED5B66" w:rsidR="00B5440D">
        <w:t>умови</w:t>
      </w:r>
      <w:r w:rsidRPr="00ED5B66">
        <w:t xml:space="preserve"> </w:t>
      </w:r>
      <w:r w:rsidRPr="00ED5B66" w:rsidR="00B5440D">
        <w:t xml:space="preserve">Правил </w:t>
      </w:r>
      <w:r w:rsidRPr="00ED5B66">
        <w:t xml:space="preserve">Акції, в будь-якому випадку втрачає право на отримання </w:t>
      </w:r>
      <w:r w:rsidRPr="00ED5B66" w:rsidR="00960AA2">
        <w:t>Заохочення</w:t>
      </w:r>
      <w:r w:rsidRPr="00ED5B66">
        <w:t xml:space="preserve">. Рішення про відмову в наданні такому Учаснику Акції </w:t>
      </w:r>
      <w:r w:rsidRPr="00ED5B66" w:rsidR="00960AA2">
        <w:t xml:space="preserve">Заохочення </w:t>
      </w:r>
      <w:r w:rsidRPr="00ED5B66">
        <w:t>приймається Організатором Акції, яке є остаточним і оскарженню не підлягає.</w:t>
      </w:r>
    </w:p>
    <w:p w:rsidRPr="00ED5B66" w:rsidR="00664A5C" w:rsidP="00DA1E3D" w:rsidRDefault="00664A5C" w14:paraId="3DC535E3" w14:textId="77777777">
      <w:pPr>
        <w:tabs>
          <w:tab w:val="left" w:pos="1773"/>
        </w:tabs>
        <w:spacing w:before="2" w:line="259" w:lineRule="auto"/>
        <w:ind w:right="822"/>
        <w:rPr>
          <w:sz w:val="21"/>
        </w:rPr>
      </w:pPr>
    </w:p>
    <w:p w:rsidRPr="00ED5B66" w:rsidR="00664A5C" w:rsidP="00664A5C" w:rsidRDefault="00664A5C" w14:paraId="51B1194F" w14:textId="77777777">
      <w:pPr>
        <w:pStyle w:val="Heading2"/>
        <w:numPr>
          <w:ilvl w:val="0"/>
          <w:numId w:val="1"/>
        </w:numPr>
        <w:tabs>
          <w:tab w:val="left" w:pos="1622"/>
        </w:tabs>
        <w:ind w:hanging="222"/>
      </w:pPr>
      <w:r w:rsidRPr="00ED5B66">
        <w:t>Порядок</w:t>
      </w:r>
      <w:r w:rsidRPr="00ED5B66">
        <w:rPr>
          <w:spacing w:val="-2"/>
        </w:rPr>
        <w:t xml:space="preserve"> </w:t>
      </w:r>
      <w:r w:rsidRPr="00ED5B66">
        <w:t>і</w:t>
      </w:r>
      <w:r w:rsidRPr="00ED5B66">
        <w:rPr>
          <w:spacing w:val="-3"/>
        </w:rPr>
        <w:t xml:space="preserve"> </w:t>
      </w:r>
      <w:r w:rsidRPr="00ED5B66">
        <w:t>спосіб</w:t>
      </w:r>
      <w:r w:rsidRPr="00ED5B66">
        <w:rPr>
          <w:spacing w:val="-4"/>
        </w:rPr>
        <w:t xml:space="preserve"> </w:t>
      </w:r>
      <w:r w:rsidRPr="00ED5B66">
        <w:t>інформування</w:t>
      </w:r>
      <w:r w:rsidRPr="00ED5B66">
        <w:rPr>
          <w:spacing w:val="-2"/>
        </w:rPr>
        <w:t xml:space="preserve"> </w:t>
      </w:r>
      <w:r w:rsidRPr="00ED5B66">
        <w:t>про</w:t>
      </w:r>
      <w:r w:rsidRPr="00ED5B66">
        <w:rPr>
          <w:spacing w:val="-1"/>
        </w:rPr>
        <w:t xml:space="preserve"> </w:t>
      </w:r>
      <w:r w:rsidRPr="00ED5B66">
        <w:t>умови</w:t>
      </w:r>
      <w:r w:rsidRPr="00ED5B66">
        <w:rPr>
          <w:spacing w:val="1"/>
        </w:rPr>
        <w:t xml:space="preserve"> </w:t>
      </w:r>
      <w:r w:rsidRPr="00ED5B66">
        <w:t>Акції</w:t>
      </w:r>
    </w:p>
    <w:p w:rsidR="00285D8E" w:rsidP="00285D8E" w:rsidRDefault="00285D8E" w14:paraId="4905D03E" w14:textId="3F725A0C">
      <w:pPr>
        <w:pStyle w:val="ListParagraph"/>
        <w:numPr>
          <w:ilvl w:val="1"/>
          <w:numId w:val="1"/>
        </w:numPr>
        <w:tabs>
          <w:tab w:val="left" w:pos="1806"/>
        </w:tabs>
        <w:ind w:right="824" w:firstLine="283"/>
      </w:pPr>
      <w:r>
        <w:t>Інформування щодо Правил та умов Акції здійснюється на сайтах www.myasomarket.com.ua, myimo.com.ua.</w:t>
      </w:r>
    </w:p>
    <w:p w:rsidR="00873FBC" w:rsidP="00285D8E" w:rsidRDefault="00285D8E" w14:paraId="5107B65C" w14:textId="25DD7B6B">
      <w:pPr>
        <w:pStyle w:val="ListParagraph"/>
        <w:numPr>
          <w:ilvl w:val="1"/>
          <w:numId w:val="1"/>
        </w:numPr>
        <w:tabs>
          <w:tab w:val="left" w:pos="1806"/>
        </w:tabs>
        <w:ind w:right="824" w:firstLine="283"/>
      </w:pPr>
      <w:r>
        <w:t xml:space="preserve">Правила та умови можуть бути змінено та/або доповнено Організатором Акції протягом усього строку проведення Акції. Організатор залишає за собою право скасовувати Акцію. Зміна, доповнення Правил та умов Акції та/або скасування Акції можливі у випадку їх затвердження Організатором Акції та опублікуванні на сторінці за посиланням: </w:t>
      </w:r>
      <w:hyperlink w:history="1" r:id="rId10">
        <w:r w:rsidRPr="00377D7E">
          <w:rPr>
            <w:rStyle w:val="Hyperlink"/>
          </w:rPr>
          <w:t>https://ryaba.ua/</w:t>
        </w:r>
      </w:hyperlink>
      <w:r>
        <w:t xml:space="preserve">, www.myasomarket.com.ua, myimo.com.ua. Такі зміни та доповнення набувають чинності з моменту опублікування на веб-сайтах </w:t>
      </w:r>
      <w:hyperlink w:history="1" r:id="rId11">
        <w:r w:rsidRPr="00377D7E">
          <w:rPr>
            <w:rStyle w:val="Hyperlink"/>
          </w:rPr>
          <w:t>https://ryaba.ua/</w:t>
        </w:r>
      </w:hyperlink>
      <w:r>
        <w:t>, www.myasomarket.com.ua, myimo.com.ua, якщо інше не буде спеціально визначено безпосередньо змінами/доповненнями до Правил. Акція закінчується достроково у разі закінчення Акційної продукції.</w:t>
      </w:r>
    </w:p>
    <w:p w:rsidRPr="00ED5B66" w:rsidR="00A864DC" w:rsidP="00285D8E" w:rsidRDefault="00A864DC" w14:paraId="44A3C7E0" w14:textId="77777777">
      <w:pPr>
        <w:pStyle w:val="ListParagraph"/>
        <w:numPr>
          <w:ilvl w:val="1"/>
          <w:numId w:val="1"/>
        </w:numPr>
        <w:tabs>
          <w:tab w:val="left" w:pos="1806"/>
        </w:tabs>
        <w:ind w:right="824" w:firstLine="283"/>
      </w:pPr>
    </w:p>
    <w:p w:rsidRPr="00ED5B66" w:rsidR="00664A5C" w:rsidP="00664A5C" w:rsidRDefault="00AB393E" w14:paraId="3C88B7E7" w14:textId="56A2DD48">
      <w:pPr>
        <w:pStyle w:val="Heading2"/>
        <w:numPr>
          <w:ilvl w:val="0"/>
          <w:numId w:val="1"/>
        </w:numPr>
        <w:tabs>
          <w:tab w:val="left" w:pos="1622"/>
        </w:tabs>
        <w:spacing w:before="67" w:line="253" w:lineRule="exact"/>
        <w:ind w:hanging="222"/>
      </w:pPr>
      <w:r w:rsidRPr="00ED5B66">
        <w:t>Заохочення по</w:t>
      </w:r>
      <w:r w:rsidRPr="00ED5B66" w:rsidR="00542275">
        <w:t xml:space="preserve"> Акції (надалі </w:t>
      </w:r>
      <w:r w:rsidRPr="00ED5B66" w:rsidR="0061774F">
        <w:t>«</w:t>
      </w:r>
      <w:r w:rsidRPr="00ED5B66">
        <w:t>Заохочення»</w:t>
      </w:r>
      <w:r w:rsidRPr="00ED5B66" w:rsidR="00542275">
        <w:t xml:space="preserve">) та умови отримання </w:t>
      </w:r>
      <w:r w:rsidRPr="00ED5B66">
        <w:t>Заохочення</w:t>
      </w:r>
    </w:p>
    <w:p w:rsidR="009E5D2B" w:rsidP="002C1F5F" w:rsidRDefault="009E5D2B" w14:paraId="29439B8B" w14:textId="6C2F486B">
      <w:pPr>
        <w:pStyle w:val="ListParagraph"/>
        <w:numPr>
          <w:ilvl w:val="1"/>
          <w:numId w:val="1"/>
        </w:numPr>
        <w:tabs>
          <w:tab w:val="left" w:pos="1806"/>
        </w:tabs>
        <w:ind w:right="824" w:firstLine="283"/>
        <w:rPr/>
      </w:pPr>
      <w:r w:rsidR="009E5D2B">
        <w:rPr/>
        <w:t xml:space="preserve">Під Заохоченням слід розуміти можливість придбання нефасованої продукції ТМ «Наша Ряба» (філе курки та/або крила курки) за спеціальною акційною ціною: </w:t>
      </w:r>
      <w:r w:rsidR="23446403">
        <w:rPr/>
        <w:t xml:space="preserve">184,90 </w:t>
      </w:r>
      <w:r w:rsidR="009E5D2B">
        <w:rPr/>
        <w:t>грн/кг філе та</w:t>
      </w:r>
      <w:r w:rsidR="26919ECF">
        <w:rPr/>
        <w:t xml:space="preserve"> 110,90</w:t>
      </w:r>
      <w:r w:rsidR="009E5D2B">
        <w:rPr/>
        <w:t xml:space="preserve"> грн/кг крила, за умови їх одночасного придбання в одному чеку з Акційною Продукцією. В межах одного фіскального чека один Учасник має право придбати за акційною ціною не більше 1,0 кг філе курки та</w:t>
      </w:r>
      <w:r w:rsidR="1346E925">
        <w:rPr/>
        <w:t>/або</w:t>
      </w:r>
      <w:r w:rsidR="009E5D2B">
        <w:rPr/>
        <w:t xml:space="preserve"> не більше 1,0 кг курячих крил (але не більше </w:t>
      </w:r>
      <w:r w:rsidR="2A710A2A">
        <w:rPr/>
        <w:t>1</w:t>
      </w:r>
      <w:r w:rsidR="009E5D2B">
        <w:rPr/>
        <w:t>,0 кг курятини сумарно). На вагу кожної позиції, що перевищує зазначені граничні ліміти (понад 1,0 кг філе та/або понад 1,0 кг крил), акційна ціна не застосовується, а розрахунок здійснюється за стандартною роздрібною ціною</w:t>
      </w:r>
      <w:r w:rsidR="00F3481B">
        <w:rPr/>
        <w:t>.</w:t>
      </w:r>
      <w:r w:rsidR="009E5D2B">
        <w:rPr/>
        <w:t xml:space="preserve"> </w:t>
      </w:r>
    </w:p>
    <w:p w:rsidRPr="00ED5B66" w:rsidR="00CE3CDB" w:rsidP="002C1F5F" w:rsidRDefault="00542275" w14:paraId="4B06CC7A" w14:textId="740CC738">
      <w:pPr>
        <w:pStyle w:val="ListParagraph"/>
        <w:numPr>
          <w:ilvl w:val="1"/>
          <w:numId w:val="1"/>
        </w:numPr>
        <w:tabs>
          <w:tab w:val="left" w:pos="1806"/>
        </w:tabs>
        <w:ind w:right="824" w:firstLine="283"/>
      </w:pPr>
      <w:r w:rsidRPr="00ED5B66">
        <w:t xml:space="preserve">У випадку, якщо Учасник Акції з певних причин, не залежних від Організатора Акції, не має можливості одержати </w:t>
      </w:r>
      <w:r w:rsidRPr="00ED5B66" w:rsidR="00AB393E">
        <w:t xml:space="preserve">Заохочення </w:t>
      </w:r>
      <w:r w:rsidRPr="00ED5B66">
        <w:t>по Акції, такий Учасник Акції не має права на одержання будь-якої іншої (в тому числі грошової) компенсації</w:t>
      </w:r>
      <w:r w:rsidRPr="00ED5B66" w:rsidR="00AB393E">
        <w:t>.</w:t>
      </w:r>
    </w:p>
    <w:p w:rsidRPr="00ED5B66" w:rsidR="00AB393E" w:rsidP="00664A5C" w:rsidRDefault="00AB393E" w14:paraId="712F7377" w14:textId="446D868E">
      <w:pPr>
        <w:pStyle w:val="ListParagraph"/>
        <w:numPr>
          <w:ilvl w:val="1"/>
          <w:numId w:val="1"/>
        </w:numPr>
        <w:tabs>
          <w:tab w:val="left" w:pos="1807"/>
        </w:tabs>
        <w:ind w:right="830" w:firstLine="283"/>
      </w:pPr>
      <w:r w:rsidRPr="00ED5B66">
        <w:t>Заохочення</w:t>
      </w:r>
      <w:r w:rsidRPr="00ED5B66" w:rsidR="00542275">
        <w:t xml:space="preserve"> може бути отриманий</w:t>
      </w:r>
      <w:r w:rsidRPr="00ED5B66" w:rsidR="00664A5C">
        <w:t xml:space="preserve"> Учасниками Акції тільки за умови виконання всіх вимог цих</w:t>
      </w:r>
      <w:r w:rsidRPr="00ED5B66" w:rsidR="00664A5C">
        <w:rPr>
          <w:spacing w:val="1"/>
        </w:rPr>
        <w:t xml:space="preserve"> </w:t>
      </w:r>
      <w:r w:rsidRPr="00ED5B66" w:rsidR="00664A5C">
        <w:t>Правил.</w:t>
      </w:r>
    </w:p>
    <w:p w:rsidRPr="00ED5B66" w:rsidR="00AB393E" w:rsidP="00AB393E" w:rsidRDefault="00AB393E" w14:paraId="38F856C7" w14:textId="77777777">
      <w:pPr>
        <w:pStyle w:val="ListParagraph"/>
        <w:numPr>
          <w:ilvl w:val="1"/>
          <w:numId w:val="1"/>
        </w:numPr>
        <w:tabs>
          <w:tab w:val="left" w:pos="1830"/>
        </w:tabs>
        <w:ind w:right="825" w:firstLine="283"/>
      </w:pPr>
      <w:r w:rsidRPr="00ED5B66">
        <w:lastRenderedPageBreak/>
        <w:t>Учасник Акції, що здобув право на отримання Заохочення, не може передавати своє право</w:t>
      </w:r>
      <w:r w:rsidRPr="00ED5B66">
        <w:rPr>
          <w:spacing w:val="1"/>
        </w:rPr>
        <w:t xml:space="preserve"> </w:t>
      </w:r>
      <w:r w:rsidRPr="00ED5B66">
        <w:t>отримати таке</w:t>
      </w:r>
      <w:r w:rsidRPr="00ED5B66">
        <w:rPr>
          <w:spacing w:val="-3"/>
        </w:rPr>
        <w:t xml:space="preserve"> </w:t>
      </w:r>
      <w:r w:rsidRPr="00ED5B66">
        <w:t>Заохочення</w:t>
      </w:r>
      <w:r w:rsidRPr="00ED5B66">
        <w:rPr>
          <w:spacing w:val="-1"/>
        </w:rPr>
        <w:t xml:space="preserve"> </w:t>
      </w:r>
      <w:r w:rsidRPr="00ED5B66">
        <w:t>третім особам.</w:t>
      </w:r>
    </w:p>
    <w:p w:rsidRPr="00ED5B66" w:rsidR="00F64569" w:rsidP="00AB393E" w:rsidRDefault="00F64569" w14:paraId="35DADF6A" w14:textId="4E953F61">
      <w:pPr>
        <w:pStyle w:val="ListParagraph"/>
        <w:numPr>
          <w:ilvl w:val="1"/>
          <w:numId w:val="1"/>
        </w:numPr>
        <w:tabs>
          <w:tab w:val="left" w:pos="1830"/>
        </w:tabs>
        <w:ind w:right="825" w:firstLine="283"/>
      </w:pPr>
      <w:r w:rsidRPr="00ED5B66">
        <w:t>Заохочення надається виключно під час придбання продукції в межах одного фіскального чеку. Отримати Заохочення за раніше здійсненою покупкою або пред’явивши чек у інший час/день неможливо.</w:t>
      </w:r>
    </w:p>
    <w:p w:rsidRPr="00ED5B66" w:rsidR="00664A5C" w:rsidP="00AB393E" w:rsidRDefault="00664A5C" w14:paraId="385B07BB" w14:textId="2AF4E69B">
      <w:pPr>
        <w:tabs>
          <w:tab w:val="left" w:pos="1807"/>
        </w:tabs>
        <w:ind w:left="1117" w:right="830"/>
        <w:rPr>
          <w:sz w:val="21"/>
        </w:rPr>
      </w:pPr>
    </w:p>
    <w:p w:rsidRPr="00ED5B66" w:rsidR="00664A5C" w:rsidP="00664A5C" w:rsidRDefault="00664A5C" w14:paraId="17445B7D" w14:textId="77777777">
      <w:pPr>
        <w:pStyle w:val="Heading2"/>
        <w:numPr>
          <w:ilvl w:val="0"/>
          <w:numId w:val="1"/>
        </w:numPr>
        <w:tabs>
          <w:tab w:val="left" w:pos="1622"/>
        </w:tabs>
        <w:ind w:hanging="222"/>
      </w:pPr>
      <w:r w:rsidRPr="00ED5B66">
        <w:t>Інші</w:t>
      </w:r>
      <w:r w:rsidRPr="00ED5B66">
        <w:rPr>
          <w:spacing w:val="-2"/>
        </w:rPr>
        <w:t xml:space="preserve"> </w:t>
      </w:r>
      <w:r w:rsidRPr="00ED5B66">
        <w:t>умови</w:t>
      </w:r>
    </w:p>
    <w:p w:rsidRPr="00ED5B66" w:rsidR="00AB393E" w:rsidP="00664A5C" w:rsidRDefault="00AB393E" w14:paraId="4B893D8A" w14:textId="628FAE4B">
      <w:pPr>
        <w:pStyle w:val="ListParagraph"/>
        <w:numPr>
          <w:ilvl w:val="1"/>
          <w:numId w:val="1"/>
        </w:numPr>
        <w:tabs>
          <w:tab w:val="left" w:pos="1773"/>
        </w:tabs>
        <w:ind w:right="823" w:firstLine="283"/>
      </w:pPr>
      <w:r w:rsidRPr="00ED5B66">
        <w:t>Грошовий еквівалент Заохочення не видається. Заохочення обміну та поверненню не підлягають.</w:t>
      </w:r>
    </w:p>
    <w:p w:rsidRPr="00ED5B66" w:rsidR="00CE281D" w:rsidP="00664A5C" w:rsidRDefault="00664A5C" w14:paraId="58AC0C61" w14:textId="508ACB29">
      <w:pPr>
        <w:pStyle w:val="ListParagraph"/>
        <w:numPr>
          <w:ilvl w:val="1"/>
          <w:numId w:val="1"/>
        </w:numPr>
        <w:tabs>
          <w:tab w:val="left" w:pos="1773"/>
        </w:tabs>
        <w:ind w:right="823" w:firstLine="283"/>
      </w:pPr>
      <w:r w:rsidRPr="00ED5B66">
        <w:rPr>
          <w:spacing w:val="-1"/>
        </w:rPr>
        <w:t>Відповідальність</w:t>
      </w:r>
      <w:r w:rsidRPr="00ED5B66">
        <w:rPr>
          <w:spacing w:val="-13"/>
        </w:rPr>
        <w:t xml:space="preserve"> </w:t>
      </w:r>
      <w:r w:rsidRPr="00ED5B66">
        <w:rPr>
          <w:spacing w:val="-1"/>
        </w:rPr>
        <w:t>Замовника/Виконавця</w:t>
      </w:r>
      <w:r w:rsidRPr="00ED5B66">
        <w:rPr>
          <w:spacing w:val="-13"/>
        </w:rPr>
        <w:t xml:space="preserve"> </w:t>
      </w:r>
      <w:r w:rsidRPr="00ED5B66">
        <w:t>перед</w:t>
      </w:r>
      <w:r w:rsidRPr="00ED5B66">
        <w:rPr>
          <w:spacing w:val="-14"/>
        </w:rPr>
        <w:t xml:space="preserve"> </w:t>
      </w:r>
      <w:r w:rsidRPr="00ED5B66">
        <w:t>Учасниками</w:t>
      </w:r>
      <w:r w:rsidRPr="00ED5B66">
        <w:rPr>
          <w:spacing w:val="-12"/>
        </w:rPr>
        <w:t xml:space="preserve"> </w:t>
      </w:r>
      <w:r w:rsidRPr="00ED5B66">
        <w:t>обмежується</w:t>
      </w:r>
      <w:r w:rsidRPr="00ED5B66">
        <w:rPr>
          <w:spacing w:val="-13"/>
        </w:rPr>
        <w:t xml:space="preserve"> </w:t>
      </w:r>
      <w:r w:rsidRPr="00ED5B66">
        <w:t>вартістю</w:t>
      </w:r>
      <w:r w:rsidRPr="00ED5B66">
        <w:rPr>
          <w:spacing w:val="-9"/>
        </w:rPr>
        <w:t xml:space="preserve"> </w:t>
      </w:r>
      <w:r w:rsidRPr="00ED5B66" w:rsidR="001D136F">
        <w:t>Заохочення</w:t>
      </w:r>
      <w:r w:rsidRPr="00ED5B66" w:rsidR="00754A80">
        <w:t xml:space="preserve">, що отримав Учасник, який висуває </w:t>
      </w:r>
      <w:r w:rsidRPr="00ED5B66" w:rsidR="00E96B56">
        <w:t>претензії</w:t>
      </w:r>
      <w:r w:rsidRPr="00ED5B66" w:rsidR="00754A80">
        <w:t>.</w:t>
      </w:r>
    </w:p>
    <w:p w:rsidRPr="00ED5B66" w:rsidR="00CE281D" w:rsidP="00754A80" w:rsidRDefault="00754A80" w14:paraId="6376D738" w14:textId="3A0F9D5D">
      <w:pPr>
        <w:pStyle w:val="ListParagraph"/>
        <w:numPr>
          <w:ilvl w:val="1"/>
          <w:numId w:val="1"/>
        </w:numPr>
        <w:tabs>
          <w:tab w:val="left" w:pos="1773"/>
        </w:tabs>
        <w:ind w:right="823" w:firstLine="283"/>
      </w:pPr>
      <w:r w:rsidRPr="00ED5B66">
        <w:t xml:space="preserve">Беручи участь в Акції, Учасник Акції тим самим підтверджує факт ознайомлення з даними Правилами Акції і дає свою повну та безумовну згоду з ними. Порушення Учасником Акції цих Правил або відмова Учасника Акції від належного виконання цих Правил (в т. ч. від дотримання порядку та періоду проведення Акції та/або отриманням </w:t>
      </w:r>
      <w:r w:rsidRPr="00ED5B66" w:rsidR="00AB393E">
        <w:t xml:space="preserve">Заохочення </w:t>
      </w:r>
      <w:r w:rsidRPr="00ED5B66">
        <w:t xml:space="preserve">та ін.) вважається відмовою Учасника від участі в Акції та отримання </w:t>
      </w:r>
      <w:r w:rsidRPr="00ED5B66" w:rsidR="00960AA2">
        <w:t>Заохочення</w:t>
      </w:r>
      <w:r w:rsidRPr="00ED5B66">
        <w:t xml:space="preserve">. При цьому такий Учасник не має права на одержання від Замовника Акції будь-якої компенсації. </w:t>
      </w:r>
    </w:p>
    <w:p w:rsidRPr="00ED5B66" w:rsidR="00664A5C" w:rsidP="00664A5C" w:rsidRDefault="00754A80" w14:paraId="29B98513" w14:textId="2DABAE69">
      <w:pPr>
        <w:pStyle w:val="ListParagraph"/>
        <w:numPr>
          <w:ilvl w:val="1"/>
          <w:numId w:val="1"/>
        </w:numPr>
        <w:tabs>
          <w:tab w:val="left" w:pos="1818"/>
        </w:tabs>
        <w:ind w:right="829" w:firstLine="283"/>
      </w:pPr>
      <w:r w:rsidRPr="00ED5B66">
        <w:t>У випадку виникнення ситуацій, що допускають неоднозначне тлумачення Правил, і/або питань, не врегульованих цими Правилами, остаточне рішення приймається Організатором Акції відповідно до вимог чинного законодавства України. При цьому рішення Організатора Акції є остаточним і оскарженню не підлягає.</w:t>
      </w:r>
    </w:p>
    <w:p w:rsidRPr="00ED5B66" w:rsidR="005B2828" w:rsidP="005B2828" w:rsidRDefault="005B2828" w14:paraId="6AED9713" w14:textId="38835B3A">
      <w:pPr>
        <w:pStyle w:val="ListParagraph"/>
        <w:numPr>
          <w:ilvl w:val="1"/>
          <w:numId w:val="1"/>
        </w:numPr>
        <w:tabs>
          <w:tab w:val="left" w:pos="1842"/>
        </w:tabs>
        <w:ind w:right="826" w:firstLine="283"/>
      </w:pPr>
      <w:r w:rsidRPr="00ED5B66">
        <w:t>Замовник Акції не несе жодної відповідальності за не проведення Акції, або не надання Заохочення у випадку настання таких форс-мажорних обставин як: стихійні лиха, пожежі, паводки, воєнні дії будь-якого характеру на Території дії Акції, блокади, суттєві зміни у чинному законодавстві, яке діє на Території дії Акції, інші непідвласні контролю з боку Замовника Акцій обставини, що перешкоджають в проведенні Акції та надання Заохочення.</w:t>
      </w:r>
    </w:p>
    <w:p w:rsidRPr="00ED5B66" w:rsidR="00664A5C" w:rsidP="00664A5C" w:rsidRDefault="00956026" w14:paraId="1CEF0909" w14:textId="4D0A7A9B">
      <w:pPr>
        <w:pStyle w:val="ListParagraph"/>
        <w:numPr>
          <w:ilvl w:val="1"/>
          <w:numId w:val="1"/>
        </w:numPr>
        <w:tabs>
          <w:tab w:val="left" w:pos="1842"/>
        </w:tabs>
        <w:ind w:right="826" w:firstLine="283"/>
      </w:pPr>
      <w:r>
        <w:t xml:space="preserve">Частини курки та </w:t>
      </w:r>
      <w:r w:rsidR="3CE0FF44">
        <w:t>продукція ТМ “Легко”</w:t>
      </w:r>
      <w:r w:rsidR="00664A5C">
        <w:t xml:space="preserve"> надан</w:t>
      </w:r>
      <w:r>
        <w:t>і</w:t>
      </w:r>
      <w:r w:rsidR="00664A5C">
        <w:t xml:space="preserve"> для продажу,</w:t>
      </w:r>
      <w:r w:rsidR="0035037B">
        <w:t xml:space="preserve"> </w:t>
      </w:r>
      <w:r w:rsidR="00664A5C">
        <w:t>мож</w:t>
      </w:r>
      <w:r>
        <w:t>уть</w:t>
      </w:r>
      <w:r w:rsidR="00664A5C">
        <w:t xml:space="preserve"> відрізнятись  від зображення на рекламних матеріалах.</w:t>
      </w:r>
    </w:p>
    <w:p w:rsidRPr="00ED5B66" w:rsidR="00664A5C" w:rsidP="00664A5C" w:rsidRDefault="00930CF7" w14:paraId="3C879484" w14:textId="2F0AE99E">
      <w:pPr>
        <w:pStyle w:val="Heading2"/>
        <w:tabs>
          <w:tab w:val="left" w:pos="8505"/>
        </w:tabs>
        <w:spacing w:before="73"/>
        <w:ind w:left="1605" w:right="1431" w:firstLine="0"/>
        <w:jc w:val="center"/>
      </w:pPr>
      <w:r w:rsidRPr="00ED5B66">
        <w:br w:type="column"/>
      </w:r>
      <w:r w:rsidRPr="00ED5B66" w:rsidR="00664A5C">
        <w:lastRenderedPageBreak/>
        <w:t>ДОДАТОК</w:t>
      </w:r>
      <w:r w:rsidRPr="00ED5B66" w:rsidR="00664A5C">
        <w:rPr>
          <w:spacing w:val="-10"/>
        </w:rPr>
        <w:t xml:space="preserve"> </w:t>
      </w:r>
      <w:r w:rsidRPr="00ED5B66" w:rsidR="00664A5C">
        <w:t>№1</w:t>
      </w:r>
      <w:r w:rsidRPr="00ED5B66" w:rsidR="00664A5C">
        <w:rPr>
          <w:spacing w:val="-6"/>
        </w:rPr>
        <w:t xml:space="preserve"> </w:t>
      </w:r>
      <w:r w:rsidRPr="00ED5B66" w:rsidR="00664A5C">
        <w:t>ВИКОНАВЦІ</w:t>
      </w:r>
      <w:r w:rsidRPr="00ED5B66" w:rsidR="00664A5C">
        <w:rPr>
          <w:spacing w:val="-4"/>
        </w:rPr>
        <w:t xml:space="preserve"> </w:t>
      </w:r>
      <w:r w:rsidRPr="00ED5B66" w:rsidR="00664A5C">
        <w:t>АКЦІЇ</w:t>
      </w:r>
      <w:r w:rsidRPr="00ED5B66" w:rsidR="00664A5C">
        <w:rPr>
          <w:spacing w:val="-6"/>
        </w:rPr>
        <w:t xml:space="preserve"> </w:t>
      </w:r>
      <w:r w:rsidRPr="00ED5B66" w:rsidR="00664A5C">
        <w:t>ТА</w:t>
      </w:r>
      <w:r w:rsidRPr="00ED5B66" w:rsidR="00664A5C">
        <w:rPr>
          <w:spacing w:val="-7"/>
        </w:rPr>
        <w:t xml:space="preserve"> </w:t>
      </w:r>
      <w:r w:rsidRPr="00ED5B66" w:rsidR="00664A5C">
        <w:t>АДРЕСНА</w:t>
      </w:r>
      <w:r w:rsidRPr="00ED5B66" w:rsidR="00664A5C">
        <w:rPr>
          <w:spacing w:val="-6"/>
        </w:rPr>
        <w:t xml:space="preserve"> </w:t>
      </w:r>
      <w:r w:rsidRPr="00ED5B66" w:rsidR="00664A5C">
        <w:t>ПРОГРАМА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706"/>
        <w:gridCol w:w="6122"/>
        <w:gridCol w:w="1523"/>
      </w:tblGrid>
      <w:tr w:rsidR="559D857F" w:rsidTr="559D857F" w14:paraId="384342F3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single" w:color="8EA9DB" w:sz="4" w:space="0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2F829C9B" w14:textId="42F22F30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Область ТТ</w:t>
            </w:r>
          </w:p>
        </w:tc>
        <w:tc>
          <w:tcPr>
            <w:tcW w:w="6122" w:type="dxa"/>
            <w:tcBorders>
              <w:top w:val="nil"/>
              <w:left w:val="nil"/>
              <w:bottom w:val="single" w:color="8EA9DB" w:sz="4" w:space="0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5D14407" w14:textId="46986736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Адреса торгівельної точки</w:t>
            </w:r>
          </w:p>
        </w:tc>
        <w:tc>
          <w:tcPr>
            <w:tcW w:w="1523" w:type="dxa"/>
            <w:tcBorders>
              <w:top w:val="nil"/>
              <w:left w:val="nil"/>
              <w:bottom w:val="single" w:color="8EA9DB" w:sz="4" w:space="0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F70F51B" w14:textId="12A3BA51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Бренд</w:t>
            </w:r>
            <w:r w:rsidR="00F3481B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ТТ</w:t>
            </w:r>
          </w:p>
        </w:tc>
      </w:tr>
      <w:tr w:rsidR="559D857F" w:rsidTr="559D857F" w14:paraId="195A9710" w14:textId="77777777">
        <w:trPr>
          <w:trHeight w:val="285"/>
        </w:trPr>
        <w:tc>
          <w:tcPr>
            <w:tcW w:w="1706" w:type="dxa"/>
            <w:tcBorders>
              <w:top w:val="single" w:color="8EA9DB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489D66DD" w14:textId="1BA155B6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single" w:color="8EA9DB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4ADB0D95" w14:textId="7E84C213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3-я Слобідська, буд. № 54</w:t>
            </w:r>
          </w:p>
        </w:tc>
        <w:tc>
          <w:tcPr>
            <w:tcW w:w="1523" w:type="dxa"/>
            <w:tcBorders>
              <w:top w:val="single" w:color="8EA9DB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5A51F6DB" w14:textId="5A414EF5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Їжа Свіжа</w:t>
            </w:r>
          </w:p>
        </w:tc>
      </w:tr>
      <w:tr w:rsidR="559D857F" w:rsidTr="559D857F" w14:paraId="5A25B393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CF635CD" w14:textId="335203B2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0ED9E7DF" w14:textId="00830BF6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Архітектора Старова, буд. № 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DFA1B12" w14:textId="28631632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Їжа Свіжа</w:t>
            </w:r>
          </w:p>
        </w:tc>
      </w:tr>
      <w:tr w:rsidR="559D857F" w:rsidTr="559D857F" w14:paraId="29983634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D2D1521" w14:textId="5F2796E6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48448FDB" w14:textId="43594175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Генерала Олекси Алмазова, буд. № 2/1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51C3BC4" w14:textId="4BCBB25A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Їжа Свіжа</w:t>
            </w:r>
          </w:p>
        </w:tc>
      </w:tr>
      <w:tr w:rsidR="559D857F" w:rsidTr="559D857F" w14:paraId="156548C7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9F76D52" w14:textId="08E88C95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4C918C72" w14:textId="31C798FA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Генерала Олекси Алмазова, буд. № 20/1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7F6D434" w14:textId="50E5835C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026BA3D1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FD8FCE6" w14:textId="6807777A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59FC5AE6" w14:textId="1F6BDF60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Корабелів, буд. № 12/11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16F9A74" w14:textId="7485E3AB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52D68CF3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E27381D" w14:textId="0282BD67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06178CB" w14:textId="5B965EFD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Космонавтів, буд. № 126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24CBA6B" w14:textId="7614E13D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Українське курча</w:t>
            </w:r>
          </w:p>
        </w:tc>
      </w:tr>
      <w:tr w:rsidR="559D857F" w:rsidTr="559D857F" w14:paraId="58AB6AA4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9A72F39" w14:textId="28974A51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76EE6D1" w14:textId="0DDBB495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Космонавтів, буд. № 142/3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0A6F4668" w14:textId="7C97388C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7BC80403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A55E1DA" w14:textId="5C357F54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26DD25C2" w14:textId="02847381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Космонавтів, буд. № 60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27520A4B" w14:textId="0943860D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511F6D6B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2F061E1" w14:textId="66355EB6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7A28C9A" w14:textId="7CDBE57D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Космонавтів, буд. № 76/1, зупинка Площа Перемоги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5B9A69AD" w14:textId="087378B7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Їжа Свіжа</w:t>
            </w:r>
          </w:p>
        </w:tc>
      </w:tr>
      <w:tr w:rsidR="559D857F" w:rsidTr="559D857F" w14:paraId="5717FCF9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1020013" w14:textId="3EB96F28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6A4B4B8" w14:textId="0C29B5E6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Кравця Олега, буд. № 223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0E27D796" w14:textId="174ADD83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Наша Ряба</w:t>
            </w:r>
          </w:p>
        </w:tc>
      </w:tr>
      <w:tr w:rsidR="559D857F" w:rsidTr="559D857F" w14:paraId="3F8E1DB1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C957B7B" w14:textId="39FE2269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01BAE7D6" w14:textId="585B4816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Металургів, буд. № 32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1A43B8B" w14:textId="236F4DD7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Їжа Свіжа</w:t>
            </w:r>
          </w:p>
        </w:tc>
      </w:tr>
      <w:tr w:rsidR="559D857F" w:rsidTr="559D857F" w14:paraId="6ADDAED0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070520D8" w14:textId="4B1BC584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9C73C2C" w14:textId="76C3895A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Одеське шосе, буд. № 88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5BEAD95" w14:textId="63D864A4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03ADB804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C76942A" w14:textId="061AB731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C605A18" w14:textId="3A600850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вул. Озерна, буд. № 17/1, пав.27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902D71F" w14:textId="532A1E65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Їжа Свіжа</w:t>
            </w:r>
          </w:p>
        </w:tc>
      </w:tr>
      <w:tr w:rsidR="559D857F" w:rsidTr="559D857F" w14:paraId="2F727CA3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68214D8" w14:textId="382C2187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9558785" w14:textId="2754188D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просп. Героїв України, буд. № 13Ж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4DB82760" w14:textId="4CCE9203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2A09AE2D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4758AB3" w14:textId="1740E382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97DC1C2" w14:textId="47014B76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просп. Героїв України, буд. № 20к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52CCB0B3" w14:textId="68138292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14C98F34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F8890D4" w14:textId="07AFF402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5642D341" w14:textId="098C23FE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пр-т. Богоявленський, буд. № 312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00DFBBCD" w14:textId="53F7AF9C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Наша Ряба</w:t>
            </w:r>
          </w:p>
        </w:tc>
      </w:tr>
      <w:tr w:rsidR="559D857F" w:rsidTr="559D857F" w14:paraId="73549743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A2B5A50" w14:textId="72F6E8D2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4E1D8301" w14:textId="60A1571E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пр-т. Богоявленський, буд. № 340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8781C3D" w14:textId="746EACB1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Їжа Свіжа</w:t>
            </w:r>
          </w:p>
        </w:tc>
      </w:tr>
      <w:tr w:rsidR="559D857F" w:rsidTr="559D857F" w14:paraId="2C979003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32576EC" w14:textId="62F16FCA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5C2F83D3" w14:textId="784D7791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пр-т. Богоявленський, буд. № 340/15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04E846D" w14:textId="66528869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Їжа Свіжа</w:t>
            </w:r>
          </w:p>
        </w:tc>
      </w:tr>
      <w:tr w:rsidR="559D857F" w:rsidTr="559D857F" w14:paraId="1B7C5C0B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87FC89E" w14:textId="11F20B8F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2B7E64C5" w14:textId="7B6A6D69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пр-т. Миру, буд. № 58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33308DA" w14:textId="168E580C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Їжа Свіжа</w:t>
            </w:r>
          </w:p>
        </w:tc>
      </w:tr>
      <w:tr w:rsidR="559D857F" w:rsidTr="559D857F" w14:paraId="74A0EA7E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6B87194" w14:textId="53A38700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502D7D41" w14:textId="619C17E8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пр-т. Центральний, буд. № 25, р-к Центральний, пав.75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2C62945B" w14:textId="6D99E107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Їжа Свіжа</w:t>
            </w:r>
          </w:p>
        </w:tc>
      </w:tr>
      <w:tr w:rsidR="559D857F" w:rsidTr="559D857F" w14:paraId="526DBE28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E69E57B" w14:textId="540D8004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24B68F14" w14:textId="2967DE92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пр-т. Центральний, буд. № 26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8B17752" w14:textId="49C9F440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1D6EF873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DA39263" w14:textId="4BE775CB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52C87061" w14:textId="207AA0AE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Миколаїв, пр-т. Центральний, буд. № 92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99AB413" w14:textId="53861088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7EF846A0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381BB03" w14:textId="2CFC26D0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09DE92E7" w14:textId="7990FA71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Миколаївська обл, Баштанський р-н, м. Баштанка, вул. Полтавська, буд. № 23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0B380C2" w14:textId="4FCFCB44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29EC75BB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20658E0C" w14:textId="117E7E47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3DE4679" w14:textId="6063659D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Миколаївська обл, м. Південноукраїнськ, бул. Шкільний, буд. № 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F7B0314" w14:textId="59C44F2F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7AC5B997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BA6A704" w14:textId="7FB74BFC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Миколаївська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5EFD9782" w14:textId="3A15E031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Миколаївська обл, Миколаївський р-н, м. Нова Одеса, вул. Центральна, буд. № 204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2A4F63B4" w14:textId="6266AC48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6DB3BAC7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2E58C6A5" w14:textId="1F372ED7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Херсонська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D6F3EC1" w14:textId="28E79F74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Херсон, вул. 200-річчя Херсона, буд. № 2А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27F9D6F" w14:textId="5E62F5F1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474A9F2B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98ED979" w14:textId="32C8DB68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Херсонська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0073BC24" w14:textId="77A88FA7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Херсон, вул. 200-річчя Херсона, буд. № 32А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4489CA31" w14:textId="3CCD7B3F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652D7984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07012404" w14:textId="7EF5F6AB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Херсонська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5780C3D4" w14:textId="6612EF21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Херсон, вул. 49-ї Гвардійської Дивізії, буд. № 22А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51B3549" w14:textId="0BEED1FF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43796DE1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243D8AD" w14:textId="73A04F80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Херсонська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6164C6C" w14:textId="2A233934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Херсон, вул. Говарда Джона, буд. № 28а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396CDA1E" w14:textId="09DF3D35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2460580D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4C1AA09" w14:textId="4A1A698A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Херсонська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2692C4C1" w14:textId="3A785CD8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Херсон, вул. Заменгофа Людвіка, буд. № 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1AE5B54" w14:textId="6A4E5A68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  <w:tr w:rsidR="559D857F" w:rsidTr="559D857F" w14:paraId="2F8A2348" w14:textId="77777777">
        <w:trPr>
          <w:trHeight w:val="285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6FF7642B" w14:textId="01E8C39D">
            <w:r w:rsidRPr="559D857F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Херсонська обл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1BBD1595" w14:textId="35155845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м. Херсон, просп. Святих Кирила та Мефодія, буд. № 15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559D857F" w:rsidP="559D857F" w:rsidRDefault="559D857F" w14:paraId="720030BC" w14:textId="74B45D35">
            <w:r w:rsidRPr="559D857F">
              <w:rPr>
                <w:rFonts w:ascii="Calibri" w:hAnsi="Calibri" w:eastAsia="Calibri" w:cs="Calibri"/>
                <w:color w:val="000000" w:themeColor="text1"/>
                <w:sz w:val="16"/>
                <w:szCs w:val="16"/>
              </w:rPr>
              <w:t>М'ясомаркет</w:t>
            </w:r>
          </w:p>
        </w:tc>
      </w:tr>
    </w:tbl>
    <w:p w:rsidRPr="00ED5B66" w:rsidR="00664A5C" w:rsidP="00664A5C" w:rsidRDefault="00664A5C" w14:paraId="6DD1D8E2" w14:textId="22CD77C9">
      <w:pPr>
        <w:tabs>
          <w:tab w:val="left" w:pos="1842"/>
        </w:tabs>
        <w:ind w:right="826"/>
      </w:pPr>
    </w:p>
    <w:p w:rsidRPr="00ED5B66" w:rsidR="00ED48CA" w:rsidRDefault="00ED48CA" w14:paraId="75040C0B" w14:textId="77777777"/>
    <w:p w:rsidRPr="00ED5B66" w:rsidR="003D5664" w:rsidP="00930CF7" w:rsidRDefault="003D5664" w14:paraId="7F0E1E01" w14:textId="6B1034F3">
      <w:pPr>
        <w:pStyle w:val="Heading2"/>
        <w:tabs>
          <w:tab w:val="left" w:pos="8505"/>
        </w:tabs>
        <w:spacing w:before="73"/>
        <w:ind w:left="0" w:right="1431" w:firstLine="0"/>
      </w:pPr>
    </w:p>
    <w:p w:rsidRPr="00ED5B66" w:rsidR="00664A5C" w:rsidP="006D455B" w:rsidRDefault="00664A5C" w14:paraId="2FF8649A" w14:textId="035CEE1C">
      <w:pPr>
        <w:pStyle w:val="Heading2"/>
        <w:tabs>
          <w:tab w:val="left" w:pos="8505"/>
        </w:tabs>
        <w:spacing w:before="73"/>
        <w:ind w:left="0" w:right="1431" w:firstLine="0"/>
        <w:jc w:val="center"/>
      </w:pPr>
      <w:r w:rsidRPr="00ED5B66">
        <w:t>ДОДАТОК</w:t>
      </w:r>
      <w:r w:rsidRPr="00ED5B66">
        <w:rPr>
          <w:spacing w:val="-10"/>
        </w:rPr>
        <w:t xml:space="preserve"> </w:t>
      </w:r>
      <w:r w:rsidRPr="00ED5B66">
        <w:t>№2</w:t>
      </w:r>
      <w:r w:rsidRPr="00ED5B66">
        <w:rPr>
          <w:spacing w:val="-6"/>
        </w:rPr>
        <w:t xml:space="preserve"> </w:t>
      </w:r>
      <w:r w:rsidRPr="00ED5B66">
        <w:t>АКЦІЙНА ПРОДУКЦІЯ</w:t>
      </w:r>
    </w:p>
    <w:p w:rsidRPr="00ED5B66" w:rsidR="00754A80" w:rsidRDefault="00754A80" w14:paraId="07BAC02A" w14:textId="277D7922"/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7006"/>
        <w:gridCol w:w="960"/>
        <w:gridCol w:w="960"/>
      </w:tblGrid>
      <w:tr w:rsidR="4BD2D26A" w:rsidTr="4BD2D26A" w14:paraId="5216FFF5">
        <w:trPr>
          <w:trHeight w:val="1125"/>
        </w:trPr>
        <w:tc>
          <w:tcPr>
            <w:tcW w:w="7006" w:type="dxa"/>
            <w:tcBorders>
              <w:top w:val="single" w:sz="4"/>
              <w:left w:val="single" w:sz="4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2A015EFD" w14:textId="348CBEAD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Номенклатура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single" w:color="000000" w:themeColor="text1" w:sz="4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3AF8EE3" w14:textId="6C850323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Артикул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single" w:color="000000" w:themeColor="text1" w:sz="4"/>
              <w:left w:val="nil"/>
              <w:bottom w:val="nil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24152CB7" w14:textId="0BC62BB2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Необхідна кількість продукту для участі в Акції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</w:tr>
      <w:tr w:rsidR="4BD2D26A" w:rsidTr="4BD2D26A" w14:paraId="1E47B365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27EA160" w14:textId="598FAC6F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Виріб з витяжного тіста "Міні-ролліні з вишнею та кремом" зам (п/п 0,32 кг, г/я 3,84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72B67403" w14:textId="6F27359E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16001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601F922" w14:textId="377603CC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 шт </w:t>
            </w:r>
          </w:p>
        </w:tc>
      </w:tr>
      <w:tr w:rsidR="4BD2D26A" w:rsidTr="4BD2D26A" w14:paraId="4E4EA1EB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4359837" w14:textId="1C6643AB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Виріб з витяжного тіста "Міні-ролліні з курячим м'ясом" зам (п/п 0,32 кг, г/я 3,84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BD970A5" w14:textId="4CC06BAD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15999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C2972D6" w14:textId="6B52D7E1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 </w:t>
            </w:r>
          </w:p>
        </w:tc>
      </w:tr>
      <w:tr w:rsidR="4BD2D26A" w:rsidTr="4BD2D26A" w14:paraId="7A7706A6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9DE2174" w14:textId="61FEFDD4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Виріб з дріжджового листкового тіста "Міні з абрикосом" зам (п/п 0,5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51A353E" w14:textId="174E71EA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14735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0F3A2EB" w14:textId="20479A83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23B913AD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28CA55CF" w14:textId="3B44AA56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Виріб з дріжджового листкового тіста "Міні з куркою та грибами" зам (п/п 0,5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3D674F7" w14:textId="09F8F807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14734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0AB43B5" w14:textId="4BE7F3F4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5C7759FC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F878DF8" w14:textId="47E6263E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Виріб з дріжджового листкового тіста "Міні з малиною" зам (п/п 0,5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CC15AD9" w14:textId="2535C932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14559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27AD735C" w14:textId="56CA743E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7217EBE7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2FBE095D" w14:textId="4C2A4C91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Виріб з дріжджового листкового тіста "Міні з м'ясом" зам (п/п 0,6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96C8A46" w14:textId="53C305E2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13906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B2D5F4E" w14:textId="6CDB0287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1754A55A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DA6AE37" w14:textId="667D18B1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Виріб з дріжджового листкового тіста "Міні з полуницею" зам (п/п 0,6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90CF44B" w14:textId="28A0BCD7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13909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856FAC7" w14:textId="02A4C428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18FFB784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79AA47B" w14:textId="6857F84F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Виріб з дріжджового листкового тіста "Міні з сиром та шпинатом" зам (п/п 0,5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2BD57A2" w14:textId="2E88AEBA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14558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E268BAE" w14:textId="3DC14215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2711D014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8D1C58E" w14:textId="7D5234DB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Котлета "Кордон Блю" зам (ваг, проз пакет 3 кг)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6475986C" w14:textId="1F3F903A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3199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151399B" w14:textId="7BB82E3D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1 кг</w:t>
            </w:r>
          </w:p>
        </w:tc>
      </w:tr>
      <w:tr w:rsidR="4BD2D26A" w:rsidTr="4BD2D26A" w14:paraId="51E771E6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61927E78" w14:textId="3A2DEF53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Котлета "Кордон Блю" зам (коробка 315 г)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68A0CFD9" w14:textId="79BDDC5D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7058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0D7B680" w14:textId="24E1B66A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 </w:t>
            </w:r>
          </w:p>
        </w:tc>
      </w:tr>
      <w:tr w:rsidR="4BD2D26A" w:rsidTr="4BD2D26A" w14:paraId="00F48CF2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7BA0DBF7" w14:textId="2642D15A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Котлета "Смачна" кур зам IQF (п/п 0,46 кг, г/я 4,6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FF0EB22" w14:textId="38FEA44E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14768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4F9BBD1" w14:textId="7A786B7A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3E1AE9DB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24042DC8" w14:textId="65441A2E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Котлета по-київськи зам (ваг, проз пакет 3 кг)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876CEB3" w14:textId="4E72D630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3200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40DCEED" w14:textId="3F8F2F96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кг </w:t>
            </w:r>
          </w:p>
        </w:tc>
      </w:tr>
      <w:tr w:rsidR="4BD2D26A" w:rsidTr="4BD2D26A" w14:paraId="45AAE429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6E587C2" w14:textId="6002E2B2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Котлета по-київськи зам (коробка 290 г)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7968DADA" w14:textId="285923CA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7059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AEE48B1" w14:textId="6948EBAB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 </w:t>
            </w:r>
          </w:p>
        </w:tc>
      </w:tr>
      <w:tr w:rsidR="4BD2D26A" w:rsidTr="4BD2D26A" w14:paraId="75EFC640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125612E" w14:textId="1A9F9D2C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Крильця кур "Crispу" (лікт част) зам IQF (п/п 0,4 кг, г/я 4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7DD5F739" w14:textId="0B8A3996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13912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AB0F77A" w14:textId="1A4A489B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0B6EC431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727E3F93" w14:textId="292B4C73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М'ясні палички "Finger Style" зам IQF (п/п 0,4 кг, г/я 4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7AB63C7" w14:textId="604CFDB0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14549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B4B34D4" w14:textId="31B19162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354F2A49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5003F8C" w14:textId="4749955B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Нагетси "Соковиті" зам IQF (п/п 3 кг, г/я 6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63BB194A" w14:textId="63AECD54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12550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633E0ECB" w14:textId="2178321C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кг </w:t>
            </w:r>
          </w:p>
        </w:tc>
      </w:tr>
      <w:tr w:rsidR="4BD2D26A" w:rsidTr="4BD2D26A" w14:paraId="7200D279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237EADCF" w14:textId="705EEE43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Нагетси з сиром зам (ваг, проз пакет 3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1CCD20B" w14:textId="7A3367BF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3476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6EBB1D5" w14:textId="05D8463D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>1 кг</w:t>
            </w:r>
          </w:p>
        </w:tc>
      </w:tr>
      <w:tr w:rsidR="4BD2D26A" w:rsidTr="4BD2D26A" w14:paraId="18113763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62560AB2" w14:textId="2848814B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Нагетси з сиром зам (коробка 300 г)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7C606C4D" w14:textId="222C112A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7054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72BFAD3D" w14:textId="3F7E1B31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 </w:t>
            </w:r>
          </w:p>
        </w:tc>
      </w:tr>
      <w:tr w:rsidR="4BD2D26A" w:rsidTr="4BD2D26A" w14:paraId="699A33BA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1187CA1" w14:textId="1B307F98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Нагетси зам (ваг, проз пакет 3 кг)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B9FB65F" w14:textId="77A56D1A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3201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D5088B0" w14:textId="3D1F677E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кг </w:t>
            </w:r>
          </w:p>
        </w:tc>
      </w:tr>
      <w:tr w:rsidR="4BD2D26A" w:rsidTr="4BD2D26A" w14:paraId="0109ADC5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64C36B84" w14:textId="2DF23A3C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Нагетси зам (коробка 300 г)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BC42B46" w14:textId="459C0374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7053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09AFD2D" w14:textId="50C132B3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 </w:t>
            </w:r>
          </w:p>
        </w:tc>
      </w:tr>
      <w:tr w:rsidR="4BD2D26A" w:rsidTr="4BD2D26A" w14:paraId="4437699B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D241F45" w14:textId="2215EF96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Нагетси кур "Nacho Style" зам IQF (п/п 0,4 кг, г/я 4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CC249D9" w14:textId="397C2BEF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13997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682ECB6" w14:textId="2AB5755B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60A8FD49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60EFAECA" w14:textId="068FE553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Нагетси кур "Tempura" зам IQF (п/п 0,4 кг, г/я 4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ACF012E" w14:textId="64E62D04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14545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C312F6F" w14:textId="217B5EDD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4E1F3438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3326523" w14:textId="61A27494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Нагетси кур "Динозаврики" зам IQF (п/п 0,3 кг, г/я 3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4D12578" w14:textId="6528AD7F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15736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660F333C" w14:textId="3CDBC107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0CE29E7C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8AA7DD8" w14:textId="5BF694BF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Нагетси курячі "Мініки" зам (коробка 300 г)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78EA5C8B" w14:textId="6B413A5E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11025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F0D1EC3" w14:textId="1E16CD0B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5AAEF169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9816444" w14:textId="7121B0D5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Продукт молоковмісний "Сирнички міні" запечені зам (п/п 0,32 кг, г/я 3,84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6C03A5DF" w14:textId="19F9C597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15114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DB19615" w14:textId="6246C1D6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</w:t>
            </w:r>
          </w:p>
        </w:tc>
      </w:tr>
      <w:tr w:rsidR="4BD2D26A" w:rsidTr="4BD2D26A" w14:paraId="0C1435A1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51008CF" w14:textId="34EF128A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Стріпси курячі зам (ваг, проз пакет 2 кг)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D0F1B54" w14:textId="4B048D21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7520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61A77D5A" w14:textId="0578080D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кг </w:t>
            </w:r>
          </w:p>
        </w:tc>
      </w:tr>
      <w:tr w:rsidR="4BD2D26A" w:rsidTr="4BD2D26A" w14:paraId="5CB1235F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1B978AE" w14:textId="0B9A563C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Філе кур "Chicken Strips" зам IQF (п/п 0,4 кг, г/я 4 кг, Легко)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06AB9A36" w14:textId="23A684A7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13913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1A1B2A10" w14:textId="312940F2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 </w:t>
            </w:r>
          </w:p>
        </w:tc>
      </w:tr>
      <w:tr w:rsidR="4BD2D26A" w:rsidTr="4BD2D26A" w14:paraId="41083ADC">
        <w:trPr>
          <w:trHeight w:val="300"/>
        </w:trPr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B8A51CD" w14:textId="53DEEA75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Шніцель курячий зам (ваг, проз пакет 3 кг)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32C261B" w14:textId="124D157D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3198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3FA9A31C" w14:textId="621657D5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кг </w:t>
            </w:r>
          </w:p>
        </w:tc>
      </w:tr>
      <w:tr w:rsidR="4BD2D26A" w:rsidTr="4BD2D26A" w14:paraId="34A0F2D6">
        <w:trPr>
          <w:trHeight w:val="300"/>
        </w:trPr>
        <w:tc>
          <w:tcPr>
            <w:tcW w:w="7006" w:type="dxa"/>
            <w:tcBorders>
              <w:top w:val="nil"/>
              <w:left w:val="single" w:color="000000" w:themeColor="text1" w:sz="4"/>
              <w:bottom w:val="single" w:color="000000" w:themeColor="text1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62F182E" w14:textId="0D74E5C2">
            <w:pPr>
              <w:spacing w:before="0" w:beforeAutospacing="off" w:after="0" w:afterAutospacing="off"/>
              <w:jc w:val="left"/>
            </w:pPr>
            <w:r w:rsidRPr="4BD2D26A" w:rsidR="4BD2D26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>Шніцель курячий зам (коробка 310 г)</w:t>
            </w: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themeColor="text1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4E0CFC4A" w14:textId="00CE0635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  <w:lang w:val="uk-UA"/>
              </w:rPr>
              <w:t xml:space="preserve">7056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4BD2D26A" w:rsidP="4BD2D26A" w:rsidRDefault="4BD2D26A" w14:paraId="55415805" w14:textId="433C922C">
            <w:pPr>
              <w:spacing w:before="0" w:beforeAutospacing="off" w:after="0" w:afterAutospacing="off"/>
              <w:jc w:val="right"/>
            </w:pPr>
            <w:r w:rsidRPr="4BD2D26A" w:rsidR="4BD2D2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none"/>
              </w:rPr>
              <w:t xml:space="preserve">1 шт  </w:t>
            </w:r>
          </w:p>
        </w:tc>
      </w:tr>
    </w:tbl>
    <w:p w:rsidRPr="00ED5B66" w:rsidR="00C80862" w:rsidP="047077C7" w:rsidRDefault="00C80862" w14:paraId="003BF8FE" w14:textId="4258C8CF">
      <w:pPr>
        <w:jc w:val="both"/>
        <w:rPr>
          <w:b w:val="1"/>
          <w:bCs w:val="1"/>
        </w:rPr>
      </w:pPr>
    </w:p>
    <w:sectPr w:rsidRPr="00ED5B66" w:rsidR="00C80862" w:rsidSect="00664A5C"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F5F2A" w:rsidP="002360E3" w:rsidRDefault="00DF5F2A" w14:paraId="13E00329" w14:textId="77777777">
      <w:r>
        <w:separator/>
      </w:r>
    </w:p>
  </w:endnote>
  <w:endnote w:type="continuationSeparator" w:id="0">
    <w:p w:rsidR="00DF5F2A" w:rsidP="002360E3" w:rsidRDefault="00DF5F2A" w14:paraId="76EC036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F5F2A" w:rsidP="002360E3" w:rsidRDefault="00DF5F2A" w14:paraId="188AA60A" w14:textId="77777777">
      <w:r>
        <w:separator/>
      </w:r>
    </w:p>
  </w:footnote>
  <w:footnote w:type="continuationSeparator" w:id="0">
    <w:p w:rsidR="00DF5F2A" w:rsidP="002360E3" w:rsidRDefault="00DF5F2A" w14:paraId="056F89C5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EB2AB8"/>
    <w:multiLevelType w:val="hybridMultilevel"/>
    <w:tmpl w:val="196C9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714BE"/>
    <w:multiLevelType w:val="multilevel"/>
    <w:tmpl w:val="E7F42232"/>
    <w:lvl w:ilvl="0">
      <w:start w:val="1"/>
      <w:numFmt w:val="decimal"/>
      <w:lvlText w:val="%1."/>
      <w:lvlJc w:val="left"/>
      <w:pPr>
        <w:ind w:left="1621" w:hanging="221"/>
      </w:pPr>
      <w:rPr>
        <w:rFonts w:hint="default" w:ascii="Times New Roman" w:hAnsi="Times New Roman" w:eastAsia="Times New Roman" w:cs="Times New Roman"/>
        <w:b/>
        <w:bCs/>
        <w:w w:val="100"/>
        <w:sz w:val="22"/>
        <w:szCs w:val="2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17" w:hanging="432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1780" w:hanging="43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23" w:hanging="43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66" w:hanging="43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09" w:hanging="43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53" w:hanging="43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96" w:hanging="43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239" w:hanging="432"/>
      </w:pPr>
      <w:rPr>
        <w:rFonts w:hint="default"/>
        <w:lang w:val="uk-UA" w:eastAsia="en-US" w:bidi="ar-SA"/>
      </w:rPr>
    </w:lvl>
  </w:abstractNum>
  <w:num w:numId="1" w16cid:durableId="1601332451">
    <w:abstractNumId w:val="1"/>
  </w:num>
  <w:num w:numId="2" w16cid:durableId="167453300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D07"/>
    <w:rsid w:val="00024A11"/>
    <w:rsid w:val="00077ACD"/>
    <w:rsid w:val="00082D08"/>
    <w:rsid w:val="00083274"/>
    <w:rsid w:val="000975A7"/>
    <w:rsid w:val="000A2C48"/>
    <w:rsid w:val="000E01E3"/>
    <w:rsid w:val="000F61FE"/>
    <w:rsid w:val="0012617C"/>
    <w:rsid w:val="001267CC"/>
    <w:rsid w:val="001341A4"/>
    <w:rsid w:val="00136201"/>
    <w:rsid w:val="001662AA"/>
    <w:rsid w:val="001719BF"/>
    <w:rsid w:val="0018069C"/>
    <w:rsid w:val="001942B6"/>
    <w:rsid w:val="001A0CA6"/>
    <w:rsid w:val="001C664B"/>
    <w:rsid w:val="001D136F"/>
    <w:rsid w:val="001E22F9"/>
    <w:rsid w:val="00226968"/>
    <w:rsid w:val="002360E3"/>
    <w:rsid w:val="0026665C"/>
    <w:rsid w:val="00274824"/>
    <w:rsid w:val="00285D8E"/>
    <w:rsid w:val="00293C9B"/>
    <w:rsid w:val="002A3AE1"/>
    <w:rsid w:val="002A71EA"/>
    <w:rsid w:val="002B2DD1"/>
    <w:rsid w:val="002B4471"/>
    <w:rsid w:val="002C2E7D"/>
    <w:rsid w:val="002D3877"/>
    <w:rsid w:val="002E2B21"/>
    <w:rsid w:val="002F11F2"/>
    <w:rsid w:val="00310C9A"/>
    <w:rsid w:val="00322F55"/>
    <w:rsid w:val="0035037B"/>
    <w:rsid w:val="00374C65"/>
    <w:rsid w:val="00387C45"/>
    <w:rsid w:val="003A2918"/>
    <w:rsid w:val="003B483B"/>
    <w:rsid w:val="003C27A6"/>
    <w:rsid w:val="003C6E59"/>
    <w:rsid w:val="003D5664"/>
    <w:rsid w:val="003D63DC"/>
    <w:rsid w:val="00402BC4"/>
    <w:rsid w:val="00451B3A"/>
    <w:rsid w:val="004551D9"/>
    <w:rsid w:val="0045580E"/>
    <w:rsid w:val="00491D36"/>
    <w:rsid w:val="0049283E"/>
    <w:rsid w:val="004977A8"/>
    <w:rsid w:val="004D042B"/>
    <w:rsid w:val="004E60C4"/>
    <w:rsid w:val="004E6D07"/>
    <w:rsid w:val="004E7689"/>
    <w:rsid w:val="0050541D"/>
    <w:rsid w:val="0051211B"/>
    <w:rsid w:val="00520AB2"/>
    <w:rsid w:val="00531950"/>
    <w:rsid w:val="00535516"/>
    <w:rsid w:val="00537667"/>
    <w:rsid w:val="00542275"/>
    <w:rsid w:val="00546044"/>
    <w:rsid w:val="005B231C"/>
    <w:rsid w:val="005B2828"/>
    <w:rsid w:val="0061774F"/>
    <w:rsid w:val="00637046"/>
    <w:rsid w:val="00640ABC"/>
    <w:rsid w:val="00664A5C"/>
    <w:rsid w:val="00665BCB"/>
    <w:rsid w:val="00665C1C"/>
    <w:rsid w:val="006766FF"/>
    <w:rsid w:val="00682C41"/>
    <w:rsid w:val="0068318C"/>
    <w:rsid w:val="00691672"/>
    <w:rsid w:val="006A479D"/>
    <w:rsid w:val="006A79BC"/>
    <w:rsid w:val="006B0769"/>
    <w:rsid w:val="006D455B"/>
    <w:rsid w:val="006F1D72"/>
    <w:rsid w:val="006F6FF3"/>
    <w:rsid w:val="007028B6"/>
    <w:rsid w:val="00702979"/>
    <w:rsid w:val="00712FCC"/>
    <w:rsid w:val="0073611A"/>
    <w:rsid w:val="007371FD"/>
    <w:rsid w:val="00742145"/>
    <w:rsid w:val="00746224"/>
    <w:rsid w:val="00753194"/>
    <w:rsid w:val="00754A80"/>
    <w:rsid w:val="00761AE4"/>
    <w:rsid w:val="0076778C"/>
    <w:rsid w:val="00771B98"/>
    <w:rsid w:val="007732D5"/>
    <w:rsid w:val="00773C8D"/>
    <w:rsid w:val="00790FB0"/>
    <w:rsid w:val="0079448C"/>
    <w:rsid w:val="007A16C9"/>
    <w:rsid w:val="007A312A"/>
    <w:rsid w:val="007B5C58"/>
    <w:rsid w:val="007B7125"/>
    <w:rsid w:val="007C52CA"/>
    <w:rsid w:val="007C6BF0"/>
    <w:rsid w:val="007D30B4"/>
    <w:rsid w:val="007E2F3B"/>
    <w:rsid w:val="007E3CA2"/>
    <w:rsid w:val="007F06A8"/>
    <w:rsid w:val="007F5DFF"/>
    <w:rsid w:val="00802FFE"/>
    <w:rsid w:val="0084065C"/>
    <w:rsid w:val="00843DF3"/>
    <w:rsid w:val="00873FBC"/>
    <w:rsid w:val="008903AA"/>
    <w:rsid w:val="008B0092"/>
    <w:rsid w:val="008B1643"/>
    <w:rsid w:val="008C0F9C"/>
    <w:rsid w:val="008E799F"/>
    <w:rsid w:val="008F53CF"/>
    <w:rsid w:val="009151D3"/>
    <w:rsid w:val="00927252"/>
    <w:rsid w:val="00930CF7"/>
    <w:rsid w:val="00931173"/>
    <w:rsid w:val="00944E56"/>
    <w:rsid w:val="00956026"/>
    <w:rsid w:val="00960AA2"/>
    <w:rsid w:val="0099679A"/>
    <w:rsid w:val="009A05E3"/>
    <w:rsid w:val="009A237B"/>
    <w:rsid w:val="009A5CD2"/>
    <w:rsid w:val="009D41B0"/>
    <w:rsid w:val="009D432E"/>
    <w:rsid w:val="009E5D2B"/>
    <w:rsid w:val="009F7106"/>
    <w:rsid w:val="00A3479D"/>
    <w:rsid w:val="00A62A2E"/>
    <w:rsid w:val="00A82775"/>
    <w:rsid w:val="00A83CC2"/>
    <w:rsid w:val="00A864DC"/>
    <w:rsid w:val="00A92919"/>
    <w:rsid w:val="00A92DA7"/>
    <w:rsid w:val="00A96579"/>
    <w:rsid w:val="00A97E32"/>
    <w:rsid w:val="00AA2900"/>
    <w:rsid w:val="00AB393E"/>
    <w:rsid w:val="00AD0971"/>
    <w:rsid w:val="00B062CE"/>
    <w:rsid w:val="00B21AC3"/>
    <w:rsid w:val="00B25873"/>
    <w:rsid w:val="00B30652"/>
    <w:rsid w:val="00B5155A"/>
    <w:rsid w:val="00B5440D"/>
    <w:rsid w:val="00B5735C"/>
    <w:rsid w:val="00B64660"/>
    <w:rsid w:val="00B65A54"/>
    <w:rsid w:val="00B80999"/>
    <w:rsid w:val="00BA11FD"/>
    <w:rsid w:val="00BB08A4"/>
    <w:rsid w:val="00BB522A"/>
    <w:rsid w:val="00BC2A6B"/>
    <w:rsid w:val="00BD0193"/>
    <w:rsid w:val="00BE266D"/>
    <w:rsid w:val="00C265B8"/>
    <w:rsid w:val="00C563B1"/>
    <w:rsid w:val="00C60770"/>
    <w:rsid w:val="00C61B5D"/>
    <w:rsid w:val="00C7436A"/>
    <w:rsid w:val="00C80862"/>
    <w:rsid w:val="00C92BE8"/>
    <w:rsid w:val="00CE281D"/>
    <w:rsid w:val="00CE34F9"/>
    <w:rsid w:val="00CE3CDB"/>
    <w:rsid w:val="00CF30F9"/>
    <w:rsid w:val="00D059D0"/>
    <w:rsid w:val="00D0609D"/>
    <w:rsid w:val="00D06249"/>
    <w:rsid w:val="00D329D6"/>
    <w:rsid w:val="00D34E41"/>
    <w:rsid w:val="00D46047"/>
    <w:rsid w:val="00D552ED"/>
    <w:rsid w:val="00D73303"/>
    <w:rsid w:val="00D83378"/>
    <w:rsid w:val="00D87ED3"/>
    <w:rsid w:val="00D93D47"/>
    <w:rsid w:val="00DA1E3D"/>
    <w:rsid w:val="00DD621C"/>
    <w:rsid w:val="00DF40BE"/>
    <w:rsid w:val="00DF5F2A"/>
    <w:rsid w:val="00E023C3"/>
    <w:rsid w:val="00E04D22"/>
    <w:rsid w:val="00E06A99"/>
    <w:rsid w:val="00E15A57"/>
    <w:rsid w:val="00E52B8F"/>
    <w:rsid w:val="00E67E73"/>
    <w:rsid w:val="00E76C3F"/>
    <w:rsid w:val="00E87E88"/>
    <w:rsid w:val="00E90BA2"/>
    <w:rsid w:val="00E932D4"/>
    <w:rsid w:val="00E95460"/>
    <w:rsid w:val="00E96B56"/>
    <w:rsid w:val="00ED48CA"/>
    <w:rsid w:val="00ED5B66"/>
    <w:rsid w:val="00EF0BC7"/>
    <w:rsid w:val="00F24994"/>
    <w:rsid w:val="00F3481B"/>
    <w:rsid w:val="00F40825"/>
    <w:rsid w:val="00F40B7F"/>
    <w:rsid w:val="00F52EB5"/>
    <w:rsid w:val="00F64569"/>
    <w:rsid w:val="00F7628F"/>
    <w:rsid w:val="00F87C9A"/>
    <w:rsid w:val="00F921D9"/>
    <w:rsid w:val="00FC3987"/>
    <w:rsid w:val="00FD1BEB"/>
    <w:rsid w:val="00FD504F"/>
    <w:rsid w:val="00FE7A50"/>
    <w:rsid w:val="01947E36"/>
    <w:rsid w:val="0416F4BF"/>
    <w:rsid w:val="047077C7"/>
    <w:rsid w:val="04ED5F8A"/>
    <w:rsid w:val="0543F10F"/>
    <w:rsid w:val="0619928D"/>
    <w:rsid w:val="06655A4A"/>
    <w:rsid w:val="08F77073"/>
    <w:rsid w:val="099A9906"/>
    <w:rsid w:val="10DF60FC"/>
    <w:rsid w:val="1101DEDC"/>
    <w:rsid w:val="120389C6"/>
    <w:rsid w:val="1346E925"/>
    <w:rsid w:val="16207A52"/>
    <w:rsid w:val="1650AF03"/>
    <w:rsid w:val="168F8380"/>
    <w:rsid w:val="173AFA11"/>
    <w:rsid w:val="1876C90D"/>
    <w:rsid w:val="1B0ACC67"/>
    <w:rsid w:val="23446403"/>
    <w:rsid w:val="2406650A"/>
    <w:rsid w:val="24AA4EA2"/>
    <w:rsid w:val="25DEAB37"/>
    <w:rsid w:val="26919ECF"/>
    <w:rsid w:val="28E63455"/>
    <w:rsid w:val="2A0678D5"/>
    <w:rsid w:val="2A710A2A"/>
    <w:rsid w:val="2C3258FA"/>
    <w:rsid w:val="32969FA7"/>
    <w:rsid w:val="33B4E92E"/>
    <w:rsid w:val="33FA970E"/>
    <w:rsid w:val="3770C94E"/>
    <w:rsid w:val="378DCEA3"/>
    <w:rsid w:val="39F02CC0"/>
    <w:rsid w:val="3CE0FF44"/>
    <w:rsid w:val="41BB29A8"/>
    <w:rsid w:val="4BD2D26A"/>
    <w:rsid w:val="4D90D32A"/>
    <w:rsid w:val="4F99E7B2"/>
    <w:rsid w:val="50AAA1C1"/>
    <w:rsid w:val="522CFD52"/>
    <w:rsid w:val="559D857F"/>
    <w:rsid w:val="5E5899AB"/>
    <w:rsid w:val="60BA6EC2"/>
    <w:rsid w:val="629F6C46"/>
    <w:rsid w:val="69C1C65F"/>
    <w:rsid w:val="6B10F6CC"/>
    <w:rsid w:val="6CC324A3"/>
    <w:rsid w:val="6E831940"/>
    <w:rsid w:val="6FAEA652"/>
    <w:rsid w:val="709D97CA"/>
    <w:rsid w:val="71393C60"/>
    <w:rsid w:val="767B1EF6"/>
    <w:rsid w:val="7725B8DC"/>
    <w:rsid w:val="78BBED2F"/>
    <w:rsid w:val="78E867BE"/>
    <w:rsid w:val="79CBDFAA"/>
    <w:rsid w:val="7A8938BF"/>
    <w:rsid w:val="7DD75FE1"/>
    <w:rsid w:val="7E05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0BEEC"/>
  <w15:chartTrackingRefBased/>
  <w15:docId w15:val="{FE8ECB38-70BB-4795-B0EA-0122EF9D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4A5C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664A5C"/>
    <w:pPr>
      <w:spacing w:before="160"/>
      <w:ind w:left="2284" w:right="143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664A5C"/>
    <w:pPr>
      <w:ind w:left="1621" w:hanging="222"/>
      <w:jc w:val="both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64A5C"/>
    <w:rPr>
      <w:rFonts w:ascii="Times New Roman" w:hAnsi="Times New Roman" w:eastAsia="Times New Roman" w:cs="Times New Roman"/>
      <w:b/>
      <w:bCs/>
      <w:kern w:val="0"/>
      <w:sz w:val="28"/>
      <w:szCs w:val="28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664A5C"/>
    <w:rPr>
      <w:rFonts w:ascii="Times New Roman" w:hAnsi="Times New Roman" w:eastAsia="Times New Roman" w:cs="Times New Roman"/>
      <w:b/>
      <w:bCs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664A5C"/>
    <w:pPr>
      <w:ind w:left="1117" w:firstLine="283"/>
      <w:jc w:val="both"/>
    </w:pPr>
  </w:style>
  <w:style w:type="character" w:styleId="BodyTextChar" w:customStyle="1">
    <w:name w:val="Body Text Char"/>
    <w:basedOn w:val="DefaultParagraphFont"/>
    <w:link w:val="BodyText"/>
    <w:uiPriority w:val="1"/>
    <w:rsid w:val="00664A5C"/>
    <w:rPr>
      <w:rFonts w:ascii="Times New Roman" w:hAnsi="Times New Roman" w:eastAsia="Times New Roman" w:cs="Times New Roman"/>
      <w:kern w:val="0"/>
      <w14:ligatures w14:val="none"/>
    </w:rPr>
  </w:style>
  <w:style w:type="paragraph" w:styleId="Title">
    <w:name w:val="Title"/>
    <w:basedOn w:val="Normal"/>
    <w:link w:val="TitleChar"/>
    <w:uiPriority w:val="10"/>
    <w:qFormat/>
    <w:rsid w:val="00664A5C"/>
    <w:pPr>
      <w:spacing w:before="54"/>
      <w:ind w:left="2288" w:right="1431"/>
      <w:jc w:val="center"/>
    </w:pPr>
    <w:rPr>
      <w:b/>
      <w:bCs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664A5C"/>
    <w:rPr>
      <w:rFonts w:ascii="Times New Roman" w:hAnsi="Times New Roman" w:eastAsia="Times New Roman" w:cs="Times New Roman"/>
      <w:b/>
      <w:bCs/>
      <w:kern w:val="0"/>
      <w:sz w:val="72"/>
      <w:szCs w:val="72"/>
      <w14:ligatures w14:val="none"/>
    </w:rPr>
  </w:style>
  <w:style w:type="paragraph" w:styleId="ListParagraph">
    <w:name w:val="List Paragraph"/>
    <w:basedOn w:val="Normal"/>
    <w:uiPriority w:val="1"/>
    <w:qFormat/>
    <w:rsid w:val="00664A5C"/>
    <w:pPr>
      <w:ind w:left="1117" w:firstLine="283"/>
      <w:jc w:val="both"/>
    </w:pPr>
  </w:style>
  <w:style w:type="character" w:styleId="Hyperlink">
    <w:name w:val="Hyperlink"/>
    <w:basedOn w:val="DefaultParagraphFont"/>
    <w:uiPriority w:val="99"/>
    <w:unhideWhenUsed/>
    <w:rsid w:val="00664A5C"/>
    <w:rPr>
      <w:color w:val="0000FF"/>
      <w:u w:val="single"/>
    </w:rPr>
  </w:style>
  <w:style w:type="character" w:styleId="ui-provider" w:customStyle="1">
    <w:name w:val="ui-provider"/>
    <w:basedOn w:val="DefaultParagraphFont"/>
    <w:rsid w:val="00664A5C"/>
  </w:style>
  <w:style w:type="character" w:styleId="FollowedHyperlink">
    <w:name w:val="FollowedHyperlink"/>
    <w:basedOn w:val="DefaultParagraphFont"/>
    <w:uiPriority w:val="99"/>
    <w:semiHidden/>
    <w:unhideWhenUsed/>
    <w:rsid w:val="002360E3"/>
    <w:rPr>
      <w:color w:val="954F72"/>
      <w:u w:val="single"/>
    </w:rPr>
  </w:style>
  <w:style w:type="paragraph" w:styleId="msonormal0" w:customStyle="1">
    <w:name w:val="msonormal"/>
    <w:basedOn w:val="Normal"/>
    <w:rsid w:val="002360E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xl65" w:customStyle="1">
    <w:name w:val="xl65"/>
    <w:basedOn w:val="Normal"/>
    <w:rsid w:val="002360E3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  <w:lang w:val="ru-RU" w:eastAsia="ru-RU"/>
    </w:rPr>
  </w:style>
  <w:style w:type="paragraph" w:styleId="xl66" w:customStyle="1">
    <w:name w:val="xl66"/>
    <w:basedOn w:val="Normal"/>
    <w:rsid w:val="002360E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  <w:lang w:val="ru-RU" w:eastAsia="ru-RU"/>
    </w:rPr>
  </w:style>
  <w:style w:type="paragraph" w:styleId="xl67" w:customStyle="1">
    <w:name w:val="xl67"/>
    <w:basedOn w:val="Normal"/>
    <w:rsid w:val="002360E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xl68" w:customStyle="1">
    <w:name w:val="xl68"/>
    <w:basedOn w:val="Normal"/>
    <w:rsid w:val="002360E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val="ru-RU" w:eastAsia="ru-RU"/>
    </w:rPr>
  </w:style>
  <w:style w:type="table" w:styleId="TableGrid">
    <w:name w:val="Table Grid"/>
    <w:basedOn w:val="TableNormal"/>
    <w:uiPriority w:val="39"/>
    <w:rsid w:val="002360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2360E3"/>
    <w:pPr>
      <w:tabs>
        <w:tab w:val="center" w:pos="4677"/>
        <w:tab w:val="right" w:pos="9355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360E3"/>
    <w:rPr>
      <w:rFonts w:ascii="Times New Roman" w:hAnsi="Times New Roman" w:eastAsia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60E3"/>
    <w:pPr>
      <w:tabs>
        <w:tab w:val="center" w:pos="4677"/>
        <w:tab w:val="right" w:pos="9355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360E3"/>
    <w:rPr>
      <w:rFonts w:ascii="Times New Roman" w:hAnsi="Times New Roman" w:eastAsia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1341A4"/>
    <w:pPr>
      <w:spacing w:after="0" w:line="240" w:lineRule="auto"/>
    </w:pPr>
    <w:rPr>
      <w:rFonts w:cs="Calibri"/>
      <w:kern w:val="0"/>
      <w:lang w:val="ru-RU"/>
      <w14:ligatures w14:val="none"/>
    </w:rPr>
  </w:style>
  <w:style w:type="paragraph" w:styleId="Revision">
    <w:name w:val="Revision"/>
    <w:hidden/>
    <w:uiPriority w:val="99"/>
    <w:semiHidden/>
    <w:rsid w:val="001341A4"/>
    <w:pPr>
      <w:spacing w:after="0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40A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0AB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40ABC"/>
    <w:rPr>
      <w:rFonts w:ascii="Times New Roman" w:hAnsi="Times New Roman" w:eastAsia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0AB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40ABC"/>
    <w:rPr>
      <w:rFonts w:ascii="Times New Roman" w:hAnsi="Times New Roman" w:eastAsia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660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64660"/>
    <w:rPr>
      <w:rFonts w:ascii="Segoe UI" w:hAnsi="Segoe UI" w:eastAsia="Times New Roman" w:cs="Segoe UI"/>
      <w:kern w:val="0"/>
      <w:sz w:val="18"/>
      <w:szCs w:val="18"/>
      <w14:ligatures w14:val="none"/>
    </w:rPr>
  </w:style>
  <w:style w:type="character" w:styleId="1" w:customStyle="1">
    <w:name w:val="Незакрита згадка1"/>
    <w:basedOn w:val="DefaultParagraphFont"/>
    <w:uiPriority w:val="99"/>
    <w:semiHidden/>
    <w:unhideWhenUsed/>
    <w:rsid w:val="00D329D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B2828"/>
    <w:rPr>
      <w:color w:val="605E5C"/>
      <w:shd w:val="clear" w:color="auto" w:fill="E1DFDD"/>
    </w:rPr>
  </w:style>
  <w:style w:type="paragraph" w:styleId="xl89" w:customStyle="1">
    <w:name w:val="xl89"/>
    <w:basedOn w:val="Normal"/>
    <w:rsid w:val="00F40B7F"/>
    <w:pPr>
      <w:widowControl/>
      <w:pBdr>
        <w:top w:val="single" w:color="44546A" w:sz="4" w:space="0"/>
        <w:left w:val="single" w:color="44546A" w:sz="4" w:space="0"/>
        <w:bottom w:val="single" w:color="44546A" w:sz="4" w:space="0"/>
        <w:right w:val="single" w:color="44546A" w:sz="4" w:space="0"/>
      </w:pBdr>
      <w:autoSpaceDE/>
      <w:autoSpaceDN/>
      <w:spacing w:before="100" w:beforeAutospacing="1" w:after="100" w:afterAutospacing="1"/>
    </w:pPr>
    <w:rPr>
      <w:sz w:val="16"/>
      <w:szCs w:val="16"/>
      <w:lang w:eastAsia="uk-UA"/>
    </w:rPr>
  </w:style>
  <w:style w:type="paragraph" w:styleId="xl90" w:customStyle="1">
    <w:name w:val="xl90"/>
    <w:basedOn w:val="Normal"/>
    <w:rsid w:val="00F40B7F"/>
    <w:pPr>
      <w:widowControl/>
      <w:pBdr>
        <w:top w:val="single" w:color="44546A" w:sz="4" w:space="0"/>
        <w:left w:val="single" w:color="44546A" w:sz="4" w:space="0"/>
        <w:bottom w:val="single" w:color="44546A" w:sz="4" w:space="0"/>
        <w:right w:val="single" w:color="44546A" w:sz="4" w:space="0"/>
      </w:pBdr>
      <w:shd w:val="clear" w:color="DDEBF7" w:fill="DDEBF7"/>
      <w:autoSpaceDE/>
      <w:autoSpaceDN/>
      <w:spacing w:before="100" w:beforeAutospacing="1" w:after="100" w:afterAutospacing="1"/>
    </w:pPr>
    <w:rPr>
      <w:b/>
      <w:bCs/>
      <w:sz w:val="16"/>
      <w:szCs w:val="16"/>
      <w:lang w:eastAsia="uk-UA"/>
    </w:rPr>
  </w:style>
  <w:style w:type="paragraph" w:styleId="xl92" w:customStyle="1">
    <w:name w:val="xl92"/>
    <w:basedOn w:val="Normal"/>
    <w:rsid w:val="00F40B7F"/>
    <w:pPr>
      <w:widowControl/>
      <w:pBdr>
        <w:top w:val="single" w:color="44546A" w:sz="4" w:space="0"/>
        <w:left w:val="single" w:color="44546A" w:sz="4" w:space="0"/>
        <w:bottom w:val="single" w:color="44546A" w:sz="4" w:space="0"/>
        <w:right w:val="single" w:color="44546A" w:sz="4" w:space="0"/>
      </w:pBdr>
      <w:autoSpaceDE/>
      <w:autoSpaceDN/>
      <w:spacing w:before="100" w:beforeAutospacing="1" w:after="100" w:afterAutospacing="1"/>
    </w:pPr>
    <w:rPr>
      <w:b/>
      <w:bCs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1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4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0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1/relationships/commentsExtended" Target="commentsExtended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ryaba.ua/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ryaba.ua/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6/09/relationships/commentsIds" Target="commentsIds.xml" Id="rId1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b73b42-0257-476e-99ca-bebeaf6a509a" xsi:nil="true"/>
    <lcf76f155ced4ddcb4097134ff3c332f xmlns="88796425-6ca5-43b4-a50c-1982389786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5DFAE9EBAA16446AAD83F3E4FFF0B5F" ma:contentTypeVersion="19" ma:contentTypeDescription="Створення нового документа." ma:contentTypeScope="" ma:versionID="cba4022065dd80addf6421442ca1f1e9">
  <xsd:schema xmlns:xsd="http://www.w3.org/2001/XMLSchema" xmlns:xs="http://www.w3.org/2001/XMLSchema" xmlns:p="http://schemas.microsoft.com/office/2006/metadata/properties" xmlns:ns2="88796425-6ca5-43b4-a50c-19823897869d" xmlns:ns3="0eb73b42-0257-476e-99ca-bebeaf6a509a" targetNamespace="http://schemas.microsoft.com/office/2006/metadata/properties" ma:root="true" ma:fieldsID="9f6f166008cbab4a84f186818d855d71" ns2:_="" ns3:_="">
    <xsd:import namespace="88796425-6ca5-43b4-a50c-19823897869d"/>
    <xsd:import namespace="0eb73b42-0257-476e-99ca-bebeaf6a5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96425-6ca5-43b4-a50c-198238978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06ff275-e359-4ce3-828c-f243ec66a8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73b42-0257-476e-99ca-bebeaf6a509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e0285b-9c6b-4a4a-b731-164ecf5f72d0}" ma:internalName="TaxCatchAll" ma:showField="CatchAllData" ma:web="0eb73b42-0257-476e-99ca-bebeaf6a50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C0AA0C-65CD-4715-B5E2-FC05441E65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0111CF-0991-4155-AC22-328B13AC3352}">
  <ds:schemaRefs>
    <ds:schemaRef ds:uri="http://schemas.microsoft.com/office/2006/metadata/properties"/>
    <ds:schemaRef ds:uri="http://schemas.microsoft.com/office/infopath/2007/PartnerControls"/>
    <ds:schemaRef ds:uri="0eb73b42-0257-476e-99ca-bebeaf6a509a"/>
    <ds:schemaRef ds:uri="88796425-6ca5-43b4-a50c-19823897869d"/>
  </ds:schemaRefs>
</ds:datastoreItem>
</file>

<file path=customXml/itemProps3.xml><?xml version="1.0" encoding="utf-8"?>
<ds:datastoreItem xmlns:ds="http://schemas.openxmlformats.org/officeDocument/2006/customXml" ds:itemID="{B7376DC7-B607-42BB-9174-5FEA6BBF6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96425-6ca5-43b4-a50c-19823897869d"/>
    <ds:schemaRef ds:uri="0eb73b42-0257-476e-99ca-bebeaf6a5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Ольга Настаулова</dc:creator>
  <keywords/>
  <dc:description/>
  <lastModifiedBy>Kozynets Inna</lastModifiedBy>
  <revision>29</revision>
  <dcterms:created xsi:type="dcterms:W3CDTF">2026-07-22T11:35:00.0000000Z</dcterms:created>
  <dcterms:modified xsi:type="dcterms:W3CDTF">2026-09-18T14:18:02.5138068Z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0x01010075DFAE9EBAA16446AAD83F3E4FFF0B5F</vt:lpwstr>
  </property>
  <property fmtid="{D5CDD505-2E9C-101B-9397-08002B2CF9AE}" pid="3" name="MediaServiceImageTags">
    <vt:lpwstr/>
  </property>
</Properties>
</file>